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caps w:val="off"/>
          <w:rFonts w:ascii="Times New Roman" w:eastAsia="Times New Roman" w:hAnsi="Times New Roman" w:cs="inherit"/>
          <w:b/>
          <w:bCs/>
          <w:strike w:val="off"/>
          <w:sz w:val="40"/>
          <w:szCs w:val="40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40"/>
          <w:szCs w:val="40"/>
          <w:dstrike w:val="off"/>
        </w:rPr>
        <w:t>АКТИВНОЕ ДВИЖЕНИЕ</w:t>
      </w:r>
    </w:p>
    <w:p>
      <w:pPr>
        <w:jc w:val="left"/>
        <w:spacing w:after="160" w:line="259" w:lineRule="auto"/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  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 xml:space="preserve">Понятно, что играть в футбол или прыгать в длину в квартире с ребенком вряд ли получится, но существует немало занятий, способствующих </w:t>
      </w:r>
      <w:r>
        <w:rPr>
          <w:caps w:val="off"/>
          <w:rFonts w:ascii="Times New Roman" w:eastAsia="Times New Roman" w:hAnsi="Times New Roman" w:cs="inherit"/>
          <w:b w:val="0"/>
          <w:bCs w:val="0"/>
          <w:strike w:val="off"/>
          <w:sz w:val="28"/>
          <w:szCs w:val="28"/>
          <w:dstrike w:val="off"/>
        </w:rPr>
        <w:t>физической активности малыша:</w:t>
      </w:r>
    </w:p>
    <w:p>
      <w:pPr>
        <w:jc w:val="left"/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</w:rPr>
        <w:t>«Детскотека».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 xml:space="preserve"> То есть игровая, детская дискотека со смешными, подражательными движениями, пантомимами. Если в гостях другие детки, можно устроить состязание. Еще больше заинтересовать юных танцоров может перспектива приза победителю.</w:t>
      </w:r>
    </w:p>
    <w:p>
      <w:pPr>
        <w:jc w:val="left"/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</w:rPr>
        <w:t>Игры с воздушными шарами.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 xml:space="preserve"> Вариантов может быть много: кто больше удержит шаров, кто быстрее лопнет, кто дольше продержит шарик в воздухе…</w:t>
      </w:r>
    </w:p>
    <w:p>
      <w:pPr>
        <w:jc w:val="left"/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</w:rPr>
        <w:t>Игры с мячами, фитболом.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 xml:space="preserve"> Их можно бросать, догонять, ловить, скакать на них или придумать еще что-то.</w:t>
      </w:r>
    </w:p>
    <w:p>
      <w:pPr>
        <w:jc w:val="left"/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</w:rPr>
        <w:t xml:space="preserve">Прятки.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Прятаться могут как дети или взрослые, так и выбранные ими предметы.</w:t>
      </w:r>
    </w:p>
    <w:p>
      <w:pPr>
        <w:jc w:val="left"/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</w:rPr>
        <w:t xml:space="preserve">Детский кегельбан или баскетбол.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Много места они обычно не требуют, а азарт ребенка пробуждают.</w:t>
      </w:r>
    </w:p>
    <w:p>
      <w:pPr>
        <w:jc w:val="left"/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</w:rPr>
        <w:t>Эстафеты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 xml:space="preserve"> между столами, подушками, стульями, натянутыми между ними веревками и т. д.</w:t>
      </w:r>
    </w:p>
    <w:p>
      <w:pPr>
        <w:jc w:val="left"/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28"/>
          <w:szCs w:val="28"/>
          <w:dstrike w:val="off"/>
          <w:rtl w:val="off"/>
        </w:rPr>
        <w:t xml:space="preserve">ЭТО ВАЖНО!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Проводя такие игры, следите за безопасностью: чтобы дети не спотыкались, не скользили по коврам, не сбили мячом что-то ценное, не поранились случайно разбитыми стеклянными предметами, зона таких игр должна быть безопасной.</w:t>
      </w: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4505325" cy="289560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8956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br/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inherit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Мвидео</cp:lastModifiedBy>
  <cp:revision>1</cp:revision>
  <dcterms:created xsi:type="dcterms:W3CDTF">2020-04-13T11:11:31Z</dcterms:created>
  <dcterms:modified xsi:type="dcterms:W3CDTF">2020-04-13T11:17:13Z</dcterms:modified>
  <cp:version>0900.0100.01</cp:version>
</cp:coreProperties>
</file>