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45" w:rsidRDefault="007C7045" w:rsidP="00C42D68">
      <w:pPr>
        <w:shd w:val="clear" w:color="auto" w:fill="FFFFFF" w:themeFill="background1"/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i/>
          <w:color w:val="009900"/>
          <w:sz w:val="48"/>
          <w:szCs w:val="48"/>
          <w:lang w:eastAsia="ru-RU"/>
        </w:rPr>
      </w:pPr>
    </w:p>
    <w:p w:rsidR="009E6A0E" w:rsidRPr="00965042" w:rsidRDefault="009E6A0E" w:rsidP="00C42D68">
      <w:pPr>
        <w:shd w:val="clear" w:color="auto" w:fill="FFFFFF" w:themeFill="background1"/>
        <w:spacing w:after="0" w:line="240" w:lineRule="auto"/>
        <w:jc w:val="center"/>
        <w:outlineLvl w:val="1"/>
        <w:rPr>
          <w:rFonts w:eastAsia="Times New Roman" w:cstheme="minorHAnsi"/>
          <w:i/>
          <w:color w:val="009900"/>
          <w:sz w:val="48"/>
          <w:szCs w:val="48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48"/>
          <w:szCs w:val="48"/>
          <w:lang w:eastAsia="ru-RU"/>
        </w:rPr>
        <w:t>ВЛИЯНИЕ ПАЛЬЧИКОВОЙ ГИМНАСТИКИ НА УМСТВЕННОЕ</w:t>
      </w:r>
      <w:r w:rsidR="005F12C0" w:rsidRPr="00965042">
        <w:rPr>
          <w:rFonts w:eastAsia="Times New Roman" w:cstheme="minorHAnsi"/>
          <w:b/>
          <w:bCs/>
          <w:i/>
          <w:color w:val="009900"/>
          <w:sz w:val="48"/>
          <w:szCs w:val="48"/>
          <w:lang w:eastAsia="ru-RU"/>
        </w:rPr>
        <w:t xml:space="preserve"> </w:t>
      </w:r>
      <w:r w:rsidRPr="00965042">
        <w:rPr>
          <w:rFonts w:eastAsia="Times New Roman" w:cstheme="minorHAnsi"/>
          <w:b/>
          <w:bCs/>
          <w:i/>
          <w:color w:val="009900"/>
          <w:sz w:val="48"/>
          <w:szCs w:val="48"/>
          <w:lang w:eastAsia="ru-RU"/>
        </w:rPr>
        <w:t>РАЗВИТИЕ РЕБЕНКА</w:t>
      </w:r>
    </w:p>
    <w:p w:rsidR="009E6A0E" w:rsidRPr="00877C78" w:rsidRDefault="009E6A0E" w:rsidP="007C7045">
      <w:pPr>
        <w:shd w:val="clear" w:color="auto" w:fill="FFFFFF" w:themeFill="background1"/>
        <w:tabs>
          <w:tab w:val="center" w:pos="1995"/>
        </w:tabs>
        <w:spacing w:after="0" w:line="312" w:lineRule="atLeast"/>
        <w:jc w:val="both"/>
        <w:rPr>
          <w:rFonts w:ascii="Monotype Corsiva" w:eastAsia="Times New Roman" w:hAnsi="Monotype Corsiva" w:cs="Times New Roman"/>
          <w:color w:val="FFFFFF"/>
          <w:sz w:val="32"/>
          <w:szCs w:val="32"/>
          <w:lang w:eastAsia="ru-RU"/>
        </w:rPr>
      </w:pPr>
      <w:r w:rsidRPr="00877C78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 </w:t>
      </w:r>
      <w:r w:rsidR="007C7045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ab/>
      </w:r>
    </w:p>
    <w:p w:rsidR="009E6A0E" w:rsidRPr="00C42D68" w:rsidRDefault="00EF4657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EF4657">
        <w:rPr>
          <w:rFonts w:asciiTheme="majorHAnsi" w:eastAsia="Times New Roman" w:hAnsiTheme="majorHAnsi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3347720" cy="2514600"/>
            <wp:effectExtent l="0" t="0" r="0" b="0"/>
            <wp:wrapSquare wrapText="bothSides"/>
            <wp:docPr id="14" name="Рисунок 12" descr="0_5140d_cfe8c63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140d_cfe8c632_ori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A0E"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   </w:t>
      </w:r>
      <w:r w:rsidR="009E6A0E"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Движения пальцев и кистей рук имеют особое развивающее воздействие. Влияние мануальных (ручных) действий на развитие мозга человека было известно еще до нашей эры в Китае. Игра с участием рук и пальцев приводит в гармоничное отношение тело и разум, поддерживает мозговые системы в оптимальном состоянии.</w:t>
      </w:r>
    </w:p>
    <w:p w:rsidR="009E6A0E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  <w:t>  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Массаж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большого пальца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 повышает функциональную активность головного мозга, массаж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 xml:space="preserve">указательного пальца 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положительно воздействует на состояние желудка,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среднего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– на кишечник,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безымянного –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на печень и почки,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 xml:space="preserve">мизинца – 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на сердце.</w:t>
      </w:r>
    </w:p>
    <w:p w:rsidR="009E6A0E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  <w:t> 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В Японии широко используют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упражнения для ладоней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 и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пальцев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 – с грецкими орехами. Прекрасное </w:t>
      </w:r>
      <w:proofErr w:type="spellStart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оздоравливающее</w:t>
      </w:r>
      <w:proofErr w:type="spellEnd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и тонизирующее действие оказывает перекатывание между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ладонями восьмигранного карандаша. Талантом нашей народной педагогики созданы игры « Ладушки », « </w:t>
      </w:r>
      <w:proofErr w:type="spellStart"/>
      <w:proofErr w:type="gramStart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Сорока-белобока</w:t>
      </w:r>
      <w:proofErr w:type="spellEnd"/>
      <w:proofErr w:type="gramEnd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», « Коза рогатая ».</w:t>
      </w:r>
    </w:p>
    <w:p w:rsidR="009E6A0E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  Многие родители не знают, что </w:t>
      </w:r>
      <w:proofErr w:type="spellStart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потешки</w:t>
      </w:r>
      <w:proofErr w:type="spellEnd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не только развивают, но и оказывают </w:t>
      </w:r>
      <w:proofErr w:type="spellStart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оздоравливающее</w:t>
      </w:r>
      <w:proofErr w:type="spellEnd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воздействие.</w:t>
      </w:r>
    </w:p>
    <w:p w:rsidR="002D0C8D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  <w:t>  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Простые движения рук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 помогают убрать напряжение не только с самих рук, но и с губ, снимают умственную усталость. Они способны улучшить произношение многих звуков, а значит, развивать речь ребенка. Такую тренировку следует начинать с самого раннего детства. Помогайте ребенку координировано и ловко </w:t>
      </w:r>
      <w:proofErr w:type="gramStart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манипулировать</w:t>
      </w:r>
      <w:proofErr w:type="gramEnd"/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 xml:space="preserve"> пальцами. Обращайте внимание на то, чтобы малыши овладевали простыми, но жизненно важными умениями – правильно держать </w:t>
      </w:r>
    </w:p>
    <w:p w:rsidR="009E6A0E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ложку, чашку, карандаш, умываться.</w:t>
      </w:r>
    </w:p>
    <w:p w:rsidR="009E6A0E" w:rsidRP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</w:pPr>
      <w:r w:rsidRPr="00C42D68">
        <w:rPr>
          <w:rFonts w:asciiTheme="majorHAnsi" w:eastAsia="Times New Roman" w:hAnsiTheme="majorHAnsi" w:cs="Times New Roman"/>
          <w:i/>
          <w:color w:val="FFFFFF"/>
          <w:sz w:val="28"/>
          <w:szCs w:val="28"/>
          <w:lang w:eastAsia="ru-RU"/>
        </w:rPr>
        <w:t>  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В ходе </w:t>
      </w:r>
      <w:r w:rsidRPr="00C42D6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lang w:eastAsia="ru-RU"/>
        </w:rPr>
        <w:t>пальчиковых игр </w:t>
      </w:r>
      <w:r w:rsidRPr="00C42D68">
        <w:rPr>
          <w:rFonts w:asciiTheme="majorHAnsi" w:eastAsia="Times New Roman" w:hAnsiTheme="majorHAnsi" w:cs="Times New Roman"/>
          <w:i/>
          <w:color w:val="000000"/>
          <w:sz w:val="28"/>
          <w:szCs w:val="28"/>
          <w:lang w:eastAsia="ru-RU"/>
        </w:rPr>
        <w:t>дети, повторяя движения взрослых, активизируют моторику рук. Тем самым вырабатываются ловкость, умение управлять своими движениями, концентрировать внимание на одном виде деятельности.</w:t>
      </w:r>
    </w:p>
    <w:p w:rsidR="002D0C8D" w:rsidRPr="00877C78" w:rsidRDefault="002D0C8D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24"/>
          <w:szCs w:val="24"/>
          <w:lang w:eastAsia="ru-RU"/>
        </w:rPr>
      </w:pPr>
    </w:p>
    <w:p w:rsidR="00965042" w:rsidRPr="00965042" w:rsidRDefault="009E6A0E" w:rsidP="00965042">
      <w:pPr>
        <w:shd w:val="clear" w:color="auto" w:fill="FFFFFF" w:themeFill="background1"/>
        <w:spacing w:after="0" w:line="312" w:lineRule="atLeast"/>
        <w:ind w:right="283"/>
        <w:jc w:val="center"/>
        <w:rPr>
          <w:rFonts w:eastAsia="Times New Roman" w:cstheme="minorHAnsi"/>
          <w:i/>
          <w:color w:val="009900"/>
          <w:sz w:val="56"/>
          <w:szCs w:val="56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Самые простые упражнения</w:t>
      </w:r>
    </w:p>
    <w:p w:rsidR="002D0C8D" w:rsidRPr="00965042" w:rsidRDefault="009E6A0E" w:rsidP="007C7045">
      <w:pPr>
        <w:shd w:val="clear" w:color="auto" w:fill="FFFFFF" w:themeFill="background1"/>
        <w:spacing w:after="0" w:line="312" w:lineRule="atLeast"/>
        <w:jc w:val="center"/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Пальчиковая гимнастика</w:t>
      </w:r>
    </w:p>
    <w:p w:rsidR="009E6A0E" w:rsidRPr="0078172E" w:rsidRDefault="005C36EC" w:rsidP="00965042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noProof/>
          <w:color w:val="FFFFF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132080</wp:posOffset>
            </wp:positionV>
            <wp:extent cx="3057525" cy="4248150"/>
            <wp:effectExtent l="0" t="0" r="0" b="0"/>
            <wp:wrapSquare wrapText="bothSides"/>
            <wp:docPr id="7" name="Рисунок 6" descr="075036_1390020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036_13900206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Флажок.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Четыре пальца соединить вместе, </w:t>
      </w: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большой</w:t>
      </w:r>
      <w:proofErr w:type="gramEnd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 опустить вниз. Тыльная сторона ладони обращена к себе.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Очки.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Соединить в кольцо большой и </w:t>
      </w: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указательный</w:t>
      </w:r>
      <w:proofErr w:type="gramEnd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 пальцы каждой руки. Приставить колечки друг к другу, поднести к глазам.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Бинокль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Большой палец каждой руки вместе с остальными образуют кольцо. Посмотрите в « бинокль ».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Зайчик.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u w:val="single"/>
          <w:lang w:eastAsia="ru-RU"/>
        </w:rPr>
        <w:t>Указательный и средний пальцы разведены в стороны, остальные прижаты к ладони. Заяц шевелит ушками.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Коза.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Указательный и мизинец разведены в стороны, остальные пальцы прижаты к ладони. Коза бодается.</w:t>
      </w:r>
    </w:p>
    <w:p w:rsidR="00C42D68" w:rsidRDefault="00C42D68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</w:pP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 Ножницы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. </w:t>
      </w: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Указательный</w:t>
      </w:r>
      <w:proofErr w:type="gramEnd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 и средний пальцы правой и левой рук имитируют стрижку ножницами.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u w:val="single"/>
          <w:lang w:eastAsia="ru-RU"/>
        </w:rPr>
        <w:t>Дом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.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Соединить наклонно кончики пальцев правой и левой рук.</w:t>
      </w:r>
    </w:p>
    <w:p w:rsidR="00C42D68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При помощи пальцев можно инсценировать рифмованные </w:t>
      </w: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 xml:space="preserve">истории, </w:t>
      </w:r>
      <w:proofErr w:type="spellStart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потешки</w:t>
      </w:r>
      <w:proofErr w:type="spellEnd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.</w:t>
      </w:r>
    </w:p>
    <w:p w:rsidR="009E6A0E" w:rsidRPr="00965042" w:rsidRDefault="007C7045" w:rsidP="00965042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</w:pPr>
      <w:proofErr w:type="spellStart"/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lastRenderedPageBreak/>
        <w:t>Потешк</w:t>
      </w:r>
      <w:r w:rsidR="00C84526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и</w:t>
      </w:r>
      <w:proofErr w:type="spellEnd"/>
      <w:r w:rsidR="00C84526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 xml:space="preserve"> </w:t>
      </w: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« Прятки</w:t>
      </w:r>
      <w:r w:rsidR="009E6A0E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».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Сжимание и разжимание рук в ритме стиха:         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В прятки пальчики играли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И головки убирали.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Вот так, вот так –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Так головки убирали.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 </w:t>
      </w:r>
    </w:p>
    <w:p w:rsidR="009E6A0E" w:rsidRPr="00965042" w:rsidRDefault="00C84526" w:rsidP="00C84526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i/>
          <w:color w:val="009900"/>
          <w:sz w:val="56"/>
          <w:szCs w:val="56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«</w:t>
      </w:r>
      <w:r w:rsidR="009E6A0E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Птички</w:t>
      </w: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»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Полетели птички,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Птички-невелички.   (Пальцы переплетены, ладони сжаты.</w:t>
      </w: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 )</w:t>
      </w:r>
      <w:proofErr w:type="gramEnd"/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Сели птички. Посидели.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Опять полетели.        (Поднимаем и опускаем пальцы в соответствии с ритмом стиха.)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Ты, утенок, не пищи,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Лучше маму поищи.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( Сжимание и разжимание пальцев рук.) 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  <w:t> </w:t>
      </w:r>
    </w:p>
    <w:p w:rsidR="009E6A0E" w:rsidRPr="00965042" w:rsidRDefault="00C84526" w:rsidP="00C84526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i/>
          <w:color w:val="009900"/>
          <w:sz w:val="56"/>
          <w:szCs w:val="56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«</w:t>
      </w:r>
      <w:r w:rsidR="009E6A0E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Пальчики здороваются</w:t>
      </w: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»</w:t>
      </w:r>
    </w:p>
    <w:p w:rsidR="009E6A0E" w:rsidRPr="0078172E" w:rsidRDefault="00C84526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151765</wp:posOffset>
            </wp:positionV>
            <wp:extent cx="2619375" cy="3952875"/>
            <wp:effectExtent l="0" t="0" r="0" b="0"/>
            <wp:wrapSquare wrapText="bothSides"/>
            <wp:docPr id="8" name="Рисунок 7" descr="074324_139002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324_13900202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A0E"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Я здороваюсь везде –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Дома и на улице.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Даже «здравствуй» говорю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Я соседской курице.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( Кончиком большого пальца правой руки поочередно касаться кончиков остальных пальцев.)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 </w:t>
      </w:r>
    </w:p>
    <w:p w:rsidR="009E6A0E" w:rsidRPr="00965042" w:rsidRDefault="00C84526" w:rsidP="00C84526">
      <w:pPr>
        <w:shd w:val="clear" w:color="auto" w:fill="FFFFFF" w:themeFill="background1"/>
        <w:spacing w:after="0" w:line="240" w:lineRule="auto"/>
        <w:jc w:val="center"/>
        <w:rPr>
          <w:rFonts w:eastAsia="Times New Roman" w:cstheme="minorHAnsi"/>
          <w:i/>
          <w:color w:val="009900"/>
          <w:sz w:val="56"/>
          <w:szCs w:val="56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«</w:t>
      </w:r>
      <w:r w:rsidR="009E6A0E"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Зайка</w:t>
      </w: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t>»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Зайка взял свой барабан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 xml:space="preserve">И ударил: </w:t>
      </w:r>
      <w:proofErr w:type="spellStart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трам-трам-трам</w:t>
      </w:r>
      <w:proofErr w:type="spellEnd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.</w:t>
      </w:r>
    </w:p>
    <w:p w:rsidR="009E6A0E" w:rsidRPr="0078172E" w:rsidRDefault="009E6A0E" w:rsidP="00C84526">
      <w:pPr>
        <w:shd w:val="clear" w:color="auto" w:fill="FFFFFF" w:themeFill="background1"/>
        <w:spacing w:after="0" w:line="240" w:lineRule="auto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(Пальчики сжаты в кулачок.</w:t>
      </w:r>
      <w:proofErr w:type="gramEnd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 xml:space="preserve"> Указательный и средний пальцы вытянуты вверх и прижаты один к другому. </w:t>
      </w:r>
      <w:proofErr w:type="gramStart"/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Безымянным и мизинцем стучим по большому пальцу.)</w:t>
      </w:r>
      <w:proofErr w:type="gramEnd"/>
    </w:p>
    <w:p w:rsidR="009E6A0E" w:rsidRPr="00965042" w:rsidRDefault="009E6A0E" w:rsidP="00965042">
      <w:pPr>
        <w:shd w:val="clear" w:color="auto" w:fill="FFFFFF" w:themeFill="background1"/>
        <w:spacing w:after="120" w:line="312" w:lineRule="atLeast"/>
        <w:jc w:val="center"/>
        <w:rPr>
          <w:rFonts w:eastAsia="Times New Roman" w:cstheme="minorHAnsi"/>
          <w:i/>
          <w:color w:val="FFFFFF"/>
          <w:sz w:val="32"/>
          <w:szCs w:val="32"/>
          <w:lang w:eastAsia="ru-RU"/>
        </w:rPr>
      </w:pPr>
      <w:r w:rsidRPr="00965042">
        <w:rPr>
          <w:rFonts w:eastAsia="Times New Roman" w:cstheme="minorHAnsi"/>
          <w:b/>
          <w:bCs/>
          <w:i/>
          <w:color w:val="009900"/>
          <w:sz w:val="56"/>
          <w:szCs w:val="56"/>
          <w:lang w:eastAsia="ru-RU"/>
        </w:rPr>
        <w:lastRenderedPageBreak/>
        <w:t>Массаж пальцев.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Мышка мыла лапку –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Каждый пальчик по порядку.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Вот намылила большой,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Сполоснув потом водой.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  Не забыла и указку –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  Смыв с нее и грязь, и краску.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  Средний мылила усердно –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  Самый грязный был, наверно.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proofErr w:type="gramStart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Безымянный</w:t>
      </w:r>
      <w:proofErr w:type="gramEnd"/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 xml:space="preserve"> терла пастой –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Кожа сразу стала красной.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А мизинчик быстро мыла –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Очень он боялся мыла…</w:t>
      </w:r>
    </w:p>
    <w:p w:rsidR="009E6A0E" w:rsidRPr="0078172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b/>
          <w:bCs/>
          <w:i/>
          <w:color w:val="000000"/>
          <w:sz w:val="32"/>
          <w:szCs w:val="32"/>
          <w:lang w:eastAsia="ru-RU"/>
        </w:rPr>
        <w:t> </w:t>
      </w:r>
    </w:p>
    <w:p w:rsidR="009E6A0E" w:rsidRDefault="009E6A0E" w:rsidP="007C7045">
      <w:pPr>
        <w:shd w:val="clear" w:color="auto" w:fill="FFFFFF" w:themeFill="background1"/>
        <w:spacing w:after="0" w:line="312" w:lineRule="atLeast"/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</w:pPr>
      <w:r w:rsidRPr="0078172E">
        <w:rPr>
          <w:rFonts w:asciiTheme="majorHAnsi" w:eastAsia="Times New Roman" w:hAnsiTheme="majorHAnsi" w:cs="Times New Roman"/>
          <w:i/>
          <w:color w:val="000000"/>
          <w:sz w:val="32"/>
          <w:szCs w:val="32"/>
          <w:lang w:eastAsia="ru-RU"/>
        </w:rPr>
        <w:t>   Все упражнения делаются в медленном темпе и сопровождаются показом и четким произношением текста.</w:t>
      </w:r>
    </w:p>
    <w:p w:rsidR="00E17123" w:rsidRPr="007C7045" w:rsidRDefault="00EF4657" w:rsidP="007C7045">
      <w:pPr>
        <w:shd w:val="clear" w:color="auto" w:fill="FFFFFF" w:themeFill="background1"/>
        <w:spacing w:after="0" w:line="312" w:lineRule="atLeast"/>
        <w:jc w:val="center"/>
        <w:rPr>
          <w:rFonts w:asciiTheme="majorHAnsi" w:eastAsia="Times New Roman" w:hAnsiTheme="majorHAnsi" w:cs="Times New Roman"/>
          <w:i/>
          <w:color w:val="FFFFFF"/>
          <w:sz w:val="32"/>
          <w:szCs w:val="32"/>
          <w:lang w:eastAsia="ru-RU"/>
        </w:rPr>
      </w:pPr>
      <w:r>
        <w:rPr>
          <w:rFonts w:asciiTheme="majorHAnsi" w:eastAsia="Times New Roman" w:hAnsiTheme="majorHAnsi" w:cs="Times New Roman"/>
          <w:i/>
          <w:noProof/>
          <w:color w:val="FFFFFF"/>
          <w:sz w:val="32"/>
          <w:szCs w:val="32"/>
          <w:lang w:eastAsia="ru-RU"/>
        </w:rPr>
        <w:drawing>
          <wp:inline distT="0" distB="0" distL="0" distR="0">
            <wp:extent cx="2348345" cy="4921663"/>
            <wp:effectExtent l="0" t="0" r="0" b="0"/>
            <wp:docPr id="15" name="Рисунок 14" descr="074608_1390020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608_139002036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22" cy="49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123" w:rsidRPr="007C7045" w:rsidSect="00965042">
      <w:footerReference w:type="default" r:id="rId10"/>
      <w:pgSz w:w="11906" w:h="16838"/>
      <w:pgMar w:top="1134" w:right="1134" w:bottom="1134" w:left="1134" w:header="708" w:footer="708" w:gutter="0"/>
      <w:pgBorders w:offsetFrom="page">
        <w:top w:val="holly" w:sz="27" w:space="24" w:color="auto"/>
        <w:left w:val="holly" w:sz="27" w:space="24" w:color="auto"/>
        <w:bottom w:val="holly" w:sz="27" w:space="24" w:color="auto"/>
        <w:right w:val="holly" w:sz="2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D55" w:rsidRDefault="000B1D55" w:rsidP="00965042">
      <w:pPr>
        <w:spacing w:after="0" w:line="240" w:lineRule="auto"/>
      </w:pPr>
      <w:r>
        <w:separator/>
      </w:r>
    </w:p>
  </w:endnote>
  <w:endnote w:type="continuationSeparator" w:id="0">
    <w:p w:rsidR="000B1D55" w:rsidRDefault="000B1D55" w:rsidP="0096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48484"/>
      <w:docPartObj>
        <w:docPartGallery w:val="Page Numbers (Bottom of Page)"/>
        <w:docPartUnique/>
      </w:docPartObj>
    </w:sdtPr>
    <w:sdtContent>
      <w:p w:rsidR="00965042" w:rsidRDefault="00965042">
        <w:pPr>
          <w:pStyle w:val="a7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716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965042" w:rsidRDefault="00965042">
        <w:pPr>
          <w:pStyle w:val="a7"/>
          <w:jc w:val="center"/>
        </w:pPr>
        <w:fldSimple w:instr=" PAGE    \* MERGEFORMAT ">
          <w:r>
            <w:rPr>
              <w:noProof/>
            </w:rPr>
            <w:t>1</w:t>
          </w:r>
        </w:fldSimple>
      </w:p>
    </w:sdtContent>
  </w:sdt>
  <w:p w:rsidR="00965042" w:rsidRDefault="009650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D55" w:rsidRDefault="000B1D55" w:rsidP="00965042">
      <w:pPr>
        <w:spacing w:after="0" w:line="240" w:lineRule="auto"/>
      </w:pPr>
      <w:r>
        <w:separator/>
      </w:r>
    </w:p>
  </w:footnote>
  <w:footnote w:type="continuationSeparator" w:id="0">
    <w:p w:rsidR="000B1D55" w:rsidRDefault="000B1D55" w:rsidP="00965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9E6A0E"/>
    <w:rsid w:val="000B1D55"/>
    <w:rsid w:val="000F047D"/>
    <w:rsid w:val="002D0C8D"/>
    <w:rsid w:val="004004EE"/>
    <w:rsid w:val="00591DBF"/>
    <w:rsid w:val="005C36EC"/>
    <w:rsid w:val="005F12C0"/>
    <w:rsid w:val="00610A91"/>
    <w:rsid w:val="0076330C"/>
    <w:rsid w:val="0078172E"/>
    <w:rsid w:val="007C7045"/>
    <w:rsid w:val="00877C78"/>
    <w:rsid w:val="00965042"/>
    <w:rsid w:val="009E6A0E"/>
    <w:rsid w:val="00A03ADC"/>
    <w:rsid w:val="00AF5615"/>
    <w:rsid w:val="00C302FD"/>
    <w:rsid w:val="00C42D68"/>
    <w:rsid w:val="00C84526"/>
    <w:rsid w:val="00E17123"/>
    <w:rsid w:val="00EF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C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042"/>
  </w:style>
  <w:style w:type="paragraph" w:styleId="a7">
    <w:name w:val="footer"/>
    <w:basedOn w:val="a"/>
    <w:link w:val="a8"/>
    <w:uiPriority w:val="99"/>
    <w:unhideWhenUsed/>
    <w:rsid w:val="00965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50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dcterms:created xsi:type="dcterms:W3CDTF">2012-02-25T09:14:00Z</dcterms:created>
  <dcterms:modified xsi:type="dcterms:W3CDTF">2014-11-02T09:09:00Z</dcterms:modified>
</cp:coreProperties>
</file>