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color w:val="002060"/>
          <w:sz w:val="36"/>
          <w:szCs w:val="36"/>
          <w:lang w:eastAsia="ru-RU"/>
        </w:rPr>
      </w:pPr>
      <w:r w:rsidRPr="00EB6965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Консультация для родителей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  <w:t>«Поговорим о правильном питании ребёнка»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4BEE02E1" wp14:editId="04F15852">
            <wp:extent cx="3006090" cy="2157597"/>
            <wp:effectExtent l="19050" t="0" r="3810" b="0"/>
            <wp:docPr id="1" name="Рисунок 1" descr="C:\Users\User\Desktop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15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color w:val="000000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jc w:val="right"/>
        <w:rPr>
          <w:rFonts w:eastAsia="Times New Roman"/>
          <w:color w:val="002060"/>
          <w:lang w:eastAsia="ru-RU"/>
        </w:rPr>
      </w:pPr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 xml:space="preserve">«Человек рождается </w:t>
      </w:r>
      <w:proofErr w:type="gramStart"/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>здоровым</w:t>
      </w:r>
      <w:proofErr w:type="gramEnd"/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>,</w:t>
      </w:r>
    </w:p>
    <w:p w:rsidR="00325DD7" w:rsidRPr="00EB6965" w:rsidRDefault="00325DD7" w:rsidP="00325DD7">
      <w:pPr>
        <w:shd w:val="clear" w:color="auto" w:fill="FFFFFF"/>
        <w:spacing w:after="0" w:line="240" w:lineRule="auto"/>
        <w:jc w:val="right"/>
        <w:rPr>
          <w:rFonts w:eastAsia="Times New Roman"/>
          <w:color w:val="002060"/>
          <w:lang w:eastAsia="ru-RU"/>
        </w:rPr>
      </w:pPr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>а все его болезни приходят к нему через рот с пищей»</w:t>
      </w:r>
    </w:p>
    <w:p w:rsidR="00325DD7" w:rsidRPr="00EE401E" w:rsidRDefault="00325DD7" w:rsidP="00325D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 w:themeColor="text1"/>
          <w:sz w:val="28"/>
          <w:lang w:eastAsia="ru-RU"/>
        </w:rPr>
      </w:pPr>
      <w:r w:rsidRPr="00EE401E">
        <w:rPr>
          <w:rFonts w:ascii="Times New Roman" w:eastAsia="Times New Roman" w:hAnsi="Times New Roman"/>
          <w:i/>
          <w:iCs/>
          <w:color w:val="000000" w:themeColor="text1"/>
          <w:sz w:val="28"/>
          <w:lang w:eastAsia="ru-RU"/>
        </w:rPr>
        <w:t>Гиппократ</w:t>
      </w:r>
    </w:p>
    <w:p w:rsidR="00325DD7" w:rsidRDefault="00325DD7" w:rsidP="00325DD7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Пища – это необходимая потребность организма, и обязательное условие существования человека.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325DD7" w:rsidRPr="00EB6965" w:rsidRDefault="00325DD7" w:rsidP="00325DD7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 рацион ребёнка необходимо включать все группы продуктов – мясные,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молочные, рыбные, растительные;</w:t>
      </w:r>
    </w:p>
    <w:p w:rsidR="00325DD7" w:rsidRPr="00EB6965" w:rsidRDefault="00325DD7" w:rsidP="00325DD7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  <w:r w:rsidRPr="00EB6965">
        <w:rPr>
          <w:rFonts w:ascii="Times New Roman" w:eastAsia="Times New Roman" w:hAnsi="Times New Roman"/>
          <w:sz w:val="28"/>
          <w:lang w:eastAsia="ru-RU"/>
        </w:rPr>
        <w:t>                                                 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Родителям  на  заметку</w:t>
      </w:r>
    </w:p>
    <w:p w:rsidR="00325DD7" w:rsidRPr="00EB6965" w:rsidRDefault="00325DD7" w:rsidP="00325DD7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:rsidR="00325DD7" w:rsidRPr="00EB6965" w:rsidRDefault="00325DD7" w:rsidP="00325DD7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Завтрак до детского сада лучше исключить, иначе ребёнок будет плохо завтракать в группе.</w:t>
      </w:r>
    </w:p>
    <w:p w:rsidR="00325DD7" w:rsidRPr="00EB6965" w:rsidRDefault="00325DD7" w:rsidP="00325DD7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Вечером дома важно дать ребёнку именно те продукты и блюда, которые он не получил днем.</w:t>
      </w:r>
    </w:p>
    <w:p w:rsidR="00325DD7" w:rsidRPr="00EB6965" w:rsidRDefault="00325DD7" w:rsidP="00325DD7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 выходные и праздничные дни лучше придерживаться меню детского еда.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sz w:val="28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lastRenderedPageBreak/>
        <w:t xml:space="preserve">    Знание правил этикета всегда отличает воспитанного, культурного, достойного человека, а именно таким мы хотим видеть наших </w:t>
      </w:r>
      <w:r>
        <w:rPr>
          <w:rFonts w:ascii="Times New Roman" w:eastAsia="Times New Roman" w:hAnsi="Times New Roman"/>
          <w:sz w:val="28"/>
          <w:lang w:eastAsia="ru-RU"/>
        </w:rPr>
        <w:t>дошкольников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    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сидеть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 xml:space="preserve"> развалившись, то прольёшь на себя суп из ложки…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Этикету сложно научить лишь постоянным повторением правил поведения. Ребёнок смотрит, как ведут себя взрослые.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u w:val="single"/>
          <w:lang w:eastAsia="ru-RU"/>
        </w:rPr>
        <w:t>Родители! Помните об этом!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Как правильно сидеть за столом</w:t>
      </w:r>
    </w:p>
    <w:p w:rsidR="00325DD7" w:rsidRPr="00EB6965" w:rsidRDefault="00325DD7" w:rsidP="00325DD7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Садиться за стол можно только с чистыми руками.</w:t>
      </w:r>
    </w:p>
    <w:p w:rsidR="00325DD7" w:rsidRPr="00EB6965" w:rsidRDefault="00325DD7" w:rsidP="00325DD7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Сидеть надо прямо, не раскачиваясь.</w:t>
      </w:r>
    </w:p>
    <w:p w:rsidR="00325DD7" w:rsidRPr="00EB6965" w:rsidRDefault="00325DD7" w:rsidP="00325DD7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На стол можно положить только запястья, а не локти.</w:t>
      </w:r>
    </w:p>
    <w:p w:rsidR="00325DD7" w:rsidRPr="00EB6965" w:rsidRDefault="00325DD7" w:rsidP="00325DD7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Руки следует держать как можно ближе к туловищу.</w:t>
      </w:r>
    </w:p>
    <w:p w:rsidR="00325DD7" w:rsidRPr="00EB6965" w:rsidRDefault="00325DD7" w:rsidP="00325DD7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Сидя за столом, можно лишь слегка наклонить голову над тарелкой.</w:t>
      </w:r>
    </w:p>
    <w:p w:rsidR="00325DD7" w:rsidRPr="00EB6965" w:rsidRDefault="00325DD7" w:rsidP="00325DD7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Во время еды следует</w:t>
      </w:r>
    </w:p>
    <w:p w:rsidR="00325DD7" w:rsidRPr="00EB6965" w:rsidRDefault="00325DD7" w:rsidP="00325DD7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Есть размеренно, а не торопливо или чересчур медленно.</w:t>
      </w:r>
    </w:p>
    <w:p w:rsidR="00325DD7" w:rsidRPr="00EB6965" w:rsidRDefault="00325DD7" w:rsidP="00325DD7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Ждать, пока горячее блюдо или напиток остынут, а не дуть на них.</w:t>
      </w:r>
    </w:p>
    <w:p w:rsidR="00325DD7" w:rsidRPr="00EB6965" w:rsidRDefault="00325DD7" w:rsidP="00325DD7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Есть беззвучно, а не чавкать.</w:t>
      </w:r>
    </w:p>
    <w:p w:rsidR="00325DD7" w:rsidRPr="00EB6965" w:rsidRDefault="00325DD7" w:rsidP="00325DD7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Съедать всё, что лежит на тарелке; оставлять пищу некрасиво, но и вытирать тарелку хлебом досуха не следует.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i/>
          <w:i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Не забывайте пользоваться салфетками!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sz w:val="28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                                  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О правилах гигиены питания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Научите вашего ребёнка</w:t>
      </w:r>
    </w:p>
    <w:p w:rsidR="00325DD7" w:rsidRPr="00EB6965" w:rsidRDefault="00325DD7" w:rsidP="00325DD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Соблюдать правила личной гигиены.</w:t>
      </w:r>
    </w:p>
    <w:p w:rsidR="00325DD7" w:rsidRPr="00EB6965" w:rsidRDefault="00325DD7" w:rsidP="00325DD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Различать свежие и несвежие продукты.</w:t>
      </w:r>
    </w:p>
    <w:p w:rsidR="00325DD7" w:rsidRPr="00EB6965" w:rsidRDefault="00325DD7" w:rsidP="00325DD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Осторожно обращаться с незнакомыми продуктами.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Вот что надо делать, чтобы зубы у ребенка оставались как можно более здоровыми</w:t>
      </w:r>
    </w:p>
    <w:p w:rsidR="00325DD7" w:rsidRPr="008F6175" w:rsidRDefault="00325DD7" w:rsidP="00325DD7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8F6175">
        <w:rPr>
          <w:rFonts w:ascii="Times New Roman" w:eastAsia="Times New Roman" w:hAnsi="Times New Roman"/>
          <w:i/>
          <w:iCs/>
          <w:sz w:val="28"/>
          <w:lang w:eastAsia="ru-RU"/>
        </w:rPr>
        <w:t xml:space="preserve">Ежедневно чистить зубы утром и вечером не менее двух минут. </w:t>
      </w:r>
    </w:p>
    <w:p w:rsidR="00325DD7" w:rsidRPr="008F6175" w:rsidRDefault="00325DD7" w:rsidP="00325DD7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8F6175">
        <w:rPr>
          <w:rFonts w:ascii="Times New Roman" w:eastAsia="Times New Roman" w:hAnsi="Times New Roman"/>
          <w:i/>
          <w:iCs/>
          <w:sz w:val="28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8F6175">
        <w:rPr>
          <w:rFonts w:ascii="Times New Roman" w:eastAsia="Times New Roman" w:hAnsi="Times New Roman"/>
          <w:sz w:val="28"/>
          <w:lang w:eastAsia="ru-RU"/>
        </w:rPr>
        <w:t> </w:t>
      </w:r>
      <w:r w:rsidRPr="008F6175">
        <w:rPr>
          <w:rFonts w:ascii="Times New Roman" w:eastAsia="Times New Roman" w:hAnsi="Times New Roman"/>
          <w:i/>
          <w:iCs/>
          <w:sz w:val="28"/>
          <w:lang w:eastAsia="ru-RU"/>
        </w:rPr>
        <w:t>естественно без сахара.</w:t>
      </w:r>
    </w:p>
    <w:p w:rsidR="00325DD7" w:rsidRPr="00EB6965" w:rsidRDefault="00325DD7" w:rsidP="00325DD7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325DD7" w:rsidRPr="00EB6965" w:rsidRDefault="00325DD7" w:rsidP="00325DD7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Снизить количест</w:t>
      </w:r>
      <w:r>
        <w:rPr>
          <w:rFonts w:ascii="Times New Roman" w:eastAsia="Times New Roman" w:hAnsi="Times New Roman"/>
          <w:i/>
          <w:iCs/>
          <w:sz w:val="28"/>
          <w:lang w:eastAsia="ru-RU"/>
        </w:rPr>
        <w:t>во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  углеводов. Гораздо лучше для зубов, если ребенок сразу съест </w:t>
      </w:r>
      <w:proofErr w:type="gramStart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целую шоколадку и сразу после этого почистит</w:t>
      </w:r>
      <w:proofErr w:type="gramEnd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 зубы, чем, если он растянет эту шоколадку на целый день.</w:t>
      </w:r>
    </w:p>
    <w:p w:rsidR="00325DD7" w:rsidRPr="00EB6965" w:rsidRDefault="00325DD7" w:rsidP="00325D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B6965">
        <w:rPr>
          <w:rFonts w:ascii="Times New Roman" w:eastAsia="Times New Roman" w:hAnsi="Times New Roman"/>
          <w:b/>
          <w:bCs/>
          <w:noProof/>
          <w:sz w:val="28"/>
          <w:lang w:eastAsia="ru-RU"/>
        </w:rPr>
        <w:drawing>
          <wp:inline distT="0" distB="0" distL="0" distR="0" wp14:anchorId="5FCE7CC8" wp14:editId="0F95EC49">
            <wp:extent cx="4236063" cy="2834632"/>
            <wp:effectExtent l="0" t="0" r="0" b="0"/>
            <wp:docPr id="2" name="Рисунок 2" descr="C:\Users\User\Desktop\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95" cy="28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Дидактические игры по питанию для детей и родителей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Итак, играем.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“Каши разные нужны</w:t>
      </w:r>
      <w:r w:rsidRPr="00EB6965">
        <w:rPr>
          <w:rFonts w:ascii="Times New Roman" w:eastAsia="Times New Roman" w:hAnsi="Times New Roman"/>
          <w:sz w:val="28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круп?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(Каша из гречи – гречневая; каша из риса – рисовая и т.д.)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lastRenderedPageBreak/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“Магазин полезных продуктов”</w:t>
      </w:r>
      <w:r w:rsidRPr="00EB6965">
        <w:rPr>
          <w:rFonts w:ascii="Times New Roman" w:eastAsia="Times New Roman" w:hAnsi="Times New Roman"/>
          <w:sz w:val="28"/>
          <w:lang w:eastAsia="ru-RU"/>
        </w:rPr>
        <w:t>. «Покупатель загадывает любой полезный продукт, затем, не называя, описывает его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(называет его свойства, качества, то, что из него можно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приготовить, чем он полезен</w:t>
      </w:r>
      <w:r w:rsidRPr="00EB6965">
        <w:rPr>
          <w:rFonts w:ascii="Times New Roman" w:eastAsia="Times New Roman" w:hAnsi="Times New Roman"/>
          <w:sz w:val="28"/>
          <w:lang w:eastAsia="ru-RU"/>
        </w:rPr>
        <w:t>) так, чтобы продавец сразу догадался, о каком продукте идет речь.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 Например.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Покупатель.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 - Дайте мне жидкость белого цвета, которая очень полезна для костей и зубов человека. </w:t>
      </w:r>
      <w:r>
        <w:rPr>
          <w:rFonts w:ascii="Times New Roman" w:eastAsia="Times New Roman" w:hAnsi="Times New Roman"/>
          <w:sz w:val="28"/>
          <w:lang w:eastAsia="ru-RU"/>
        </w:rPr>
        <w:t xml:space="preserve">Получаем её от коровы. </w:t>
      </w:r>
      <w:r w:rsidRPr="00EB6965">
        <w:rPr>
          <w:rFonts w:ascii="Times New Roman" w:eastAsia="Times New Roman" w:hAnsi="Times New Roman"/>
          <w:sz w:val="28"/>
          <w:lang w:eastAsia="ru-RU"/>
        </w:rPr>
        <w:t>Её можно пить просто так или варить на ней кашу.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Продавец.</w:t>
      </w:r>
      <w:r w:rsidRPr="00EB6965">
        <w:rPr>
          <w:rFonts w:ascii="Times New Roman" w:eastAsia="Times New Roman" w:hAnsi="Times New Roman"/>
          <w:sz w:val="28"/>
          <w:lang w:eastAsia="ru-RU"/>
        </w:rPr>
        <w:t> - Это молоко!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Далее пары «продавец – покупатель» меняются ролями и игра продолжается.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Игры-загадки</w:t>
      </w:r>
    </w:p>
    <w:p w:rsidR="00325DD7" w:rsidRPr="00EB6965" w:rsidRDefault="00325DD7" w:rsidP="00325DD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Придумай фрукты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(овощи)</w:t>
      </w:r>
      <w:r w:rsidRPr="00EB6965">
        <w:rPr>
          <w:rFonts w:ascii="Times New Roman" w:eastAsia="Times New Roman" w:hAnsi="Times New Roman"/>
          <w:sz w:val="28"/>
          <w:lang w:eastAsia="ru-RU"/>
        </w:rPr>
        <w:t> на заданную букву.</w:t>
      </w:r>
    </w:p>
    <w:p w:rsidR="00325DD7" w:rsidRPr="00EB6965" w:rsidRDefault="00325DD7" w:rsidP="00325DD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Назови овощи только красного цвета.</w:t>
      </w:r>
    </w:p>
    <w:p w:rsidR="00325DD7" w:rsidRPr="00EB6965" w:rsidRDefault="00325DD7" w:rsidP="00325DD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Посчитай фрукты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(овощи) (одно яблоко, два яблока…пять яблок…).</w:t>
      </w:r>
    </w:p>
    <w:p w:rsidR="00325DD7" w:rsidRPr="00EB6965" w:rsidRDefault="00325DD7" w:rsidP="00325DD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Какие продукты понадобятся для того, чтобы приготовить…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 (борщ, пюре, запеканку, омлет, компот…).</w:t>
      </w:r>
    </w:p>
    <w:p w:rsidR="00325DD7" w:rsidRPr="00EB6965" w:rsidRDefault="00325DD7" w:rsidP="00325DD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325DD7" w:rsidRPr="00EB6965" w:rsidRDefault="00325DD7" w:rsidP="00325DD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Вспомни и назови 5 разных…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(овощей, фруктов, круп, молочных продуктов, хлебобулочных изделий и т.д.)</w:t>
      </w:r>
    </w:p>
    <w:p w:rsidR="00325DD7" w:rsidRPr="00EB6965" w:rsidRDefault="00325DD7" w:rsidP="00325DD7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Назови, какие блюда можно приготовить из …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28"/>
          <w:lang w:eastAsia="ru-RU"/>
        </w:rPr>
        <w:t>клубники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, яблока, капусты…).</w:t>
      </w:r>
    </w:p>
    <w:p w:rsidR="00325DD7" w:rsidRDefault="00325DD7" w:rsidP="00325DD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sz w:val="28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Например: из </w:t>
      </w:r>
      <w:r>
        <w:rPr>
          <w:rFonts w:ascii="Times New Roman" w:eastAsia="Times New Roman" w:hAnsi="Times New Roman"/>
          <w:sz w:val="28"/>
          <w:lang w:eastAsia="ru-RU"/>
        </w:rPr>
        <w:t>смородины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 можно приготовить </w:t>
      </w:r>
      <w:r>
        <w:rPr>
          <w:rFonts w:ascii="Times New Roman" w:eastAsia="Times New Roman" w:hAnsi="Times New Roman"/>
          <w:sz w:val="28"/>
          <w:lang w:eastAsia="ru-RU"/>
        </w:rPr>
        <w:t>смородинов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ый пирог, </w:t>
      </w:r>
      <w:r>
        <w:rPr>
          <w:rFonts w:ascii="Times New Roman" w:eastAsia="Times New Roman" w:hAnsi="Times New Roman"/>
          <w:sz w:val="28"/>
          <w:lang w:eastAsia="ru-RU"/>
        </w:rPr>
        <w:t>смородинов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ое варенье, </w:t>
      </w:r>
      <w:r>
        <w:rPr>
          <w:rFonts w:ascii="Times New Roman" w:eastAsia="Times New Roman" w:hAnsi="Times New Roman"/>
          <w:sz w:val="28"/>
          <w:lang w:eastAsia="ru-RU"/>
        </w:rPr>
        <w:t>смородиновое желе</w:t>
      </w:r>
      <w:r w:rsidRPr="00EB6965">
        <w:rPr>
          <w:rFonts w:ascii="Times New Roman" w:eastAsia="Times New Roman" w:hAnsi="Times New Roman"/>
          <w:sz w:val="28"/>
          <w:lang w:eastAsia="ru-RU"/>
        </w:rPr>
        <w:t>.</w:t>
      </w:r>
    </w:p>
    <w:p w:rsidR="00325DD7" w:rsidRPr="00EB6965" w:rsidRDefault="00325DD7" w:rsidP="00325DD7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E76E17A" wp14:editId="01B4C623">
            <wp:extent cx="3435350" cy="2451440"/>
            <wp:effectExtent l="19050" t="0" r="0" b="0"/>
            <wp:docPr id="3" name="Рисунок 3" descr="C:\Users\User\Desktop\pitanie_w500_h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tanie_w500_h3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80" cy="24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DD7" w:rsidRPr="00320419" w:rsidRDefault="00325DD7" w:rsidP="0032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DD7" w:rsidRPr="00320419" w:rsidRDefault="00325DD7" w:rsidP="0032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19">
        <w:rPr>
          <w:rFonts w:ascii="Times New Roman" w:hAnsi="Times New Roman" w:cs="Times New Roman"/>
          <w:sz w:val="24"/>
          <w:szCs w:val="24"/>
        </w:rPr>
        <w:t> </w:t>
      </w:r>
    </w:p>
    <w:p w:rsidR="00325DD7" w:rsidRPr="00320419" w:rsidRDefault="00325DD7" w:rsidP="0032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419">
        <w:rPr>
          <w:rFonts w:ascii="Times New Roman" w:hAnsi="Times New Roman" w:cs="Times New Roman"/>
          <w:sz w:val="24"/>
          <w:szCs w:val="24"/>
        </w:rPr>
        <w:t> </w:t>
      </w:r>
    </w:p>
    <w:p w:rsidR="00325DD7" w:rsidRPr="00320419" w:rsidRDefault="00325DD7" w:rsidP="00325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43A" w:rsidRDefault="005D543A">
      <w:bookmarkStart w:id="0" w:name="_GoBack"/>
      <w:bookmarkEnd w:id="0"/>
    </w:p>
    <w:sectPr w:rsidR="005D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BF"/>
    <w:multiLevelType w:val="multilevel"/>
    <w:tmpl w:val="31B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71D1"/>
    <w:multiLevelType w:val="multilevel"/>
    <w:tmpl w:val="58F6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F21A6"/>
    <w:multiLevelType w:val="multilevel"/>
    <w:tmpl w:val="478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70A50"/>
    <w:multiLevelType w:val="multilevel"/>
    <w:tmpl w:val="A84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243E0"/>
    <w:multiLevelType w:val="multilevel"/>
    <w:tmpl w:val="33B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347A5"/>
    <w:multiLevelType w:val="multilevel"/>
    <w:tmpl w:val="879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05BC0"/>
    <w:multiLevelType w:val="multilevel"/>
    <w:tmpl w:val="1B7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14"/>
    <w:rsid w:val="00325DD7"/>
    <w:rsid w:val="005D543A"/>
    <w:rsid w:val="008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2023-07-26T15:46:00Z</dcterms:created>
  <dcterms:modified xsi:type="dcterms:W3CDTF">2023-07-26T15:47:00Z</dcterms:modified>
</cp:coreProperties>
</file>