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46" w:rsidRPr="00226846" w:rsidRDefault="00226846" w:rsidP="00226846">
      <w:pPr>
        <w:spacing w:after="0" w:line="360" w:lineRule="auto"/>
        <w:jc w:val="center"/>
        <w:rPr>
          <w:rFonts w:ascii="Times New Roman" w:hAnsi="Times New Roman"/>
          <w:b/>
          <w:sz w:val="40"/>
          <w:szCs w:val="32"/>
        </w:rPr>
      </w:pPr>
      <w:r w:rsidRPr="00226846">
        <w:rPr>
          <w:rFonts w:ascii="Times New Roman" w:hAnsi="Times New Roman"/>
          <w:b/>
          <w:sz w:val="40"/>
          <w:szCs w:val="32"/>
        </w:rPr>
        <w:t>Консультация для родителей на тему</w:t>
      </w:r>
    </w:p>
    <w:p w:rsidR="00226846" w:rsidRPr="00226846" w:rsidRDefault="00226846" w:rsidP="00226846">
      <w:pPr>
        <w:spacing w:after="0" w:line="36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5D5102" wp14:editId="7DF968B4">
            <wp:simplePos x="0" y="0"/>
            <wp:positionH relativeFrom="column">
              <wp:posOffset>541020</wp:posOffset>
            </wp:positionH>
            <wp:positionV relativeFrom="paragraph">
              <wp:posOffset>860425</wp:posOffset>
            </wp:positionV>
            <wp:extent cx="4677410" cy="3768725"/>
            <wp:effectExtent l="0" t="0" r="8890" b="3175"/>
            <wp:wrapThrough wrapText="bothSides">
              <wp:wrapPolygon edited="0">
                <wp:start x="0" y="0"/>
                <wp:lineTo x="0" y="21509"/>
                <wp:lineTo x="21553" y="21509"/>
                <wp:lineTo x="21553" y="0"/>
                <wp:lineTo x="0" y="0"/>
              </wp:wrapPolygon>
            </wp:wrapThrough>
            <wp:docPr id="1" name="Рисунок 1" descr="https://fsd.multiurok.ru/html/2022/03/28/s_62415c5292f98/phpZ9OS3X_Konsultaciya-dlya-roditelej-Proforietaciya-v-doshkolnom-obrazovanii_html_453457a6d2740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28/s_62415c5292f98/phpZ9OS3X_Konsultaciya-dlya-roditelej-Proforietaciya-v-doshkolnom-obrazovanii_html_453457a6d2740b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846">
        <w:rPr>
          <w:rFonts w:ascii="Times New Roman" w:hAnsi="Times New Roman"/>
          <w:b/>
          <w:sz w:val="40"/>
          <w:szCs w:val="32"/>
        </w:rPr>
        <w:t>«Все работы хороши, или знакомство детей с профессиями»</w:t>
      </w:r>
    </w:p>
    <w:p w:rsidR="00226846" w:rsidRDefault="00226846" w:rsidP="00226846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226846" w:rsidRDefault="00226846" w:rsidP="00226846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226846" w:rsidRDefault="00226846" w:rsidP="00226846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226846" w:rsidRDefault="00226846" w:rsidP="00226846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226846" w:rsidRDefault="00226846" w:rsidP="00226846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226846" w:rsidRDefault="00226846" w:rsidP="00226846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226846" w:rsidRDefault="00226846" w:rsidP="00226846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226846" w:rsidRDefault="00226846" w:rsidP="0022684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 xml:space="preserve">Все без исключения родители хотят, чтобы их дети были счастливы, чтобы в жизни им сопутствовал успех, чтобы они </w:t>
      </w:r>
      <w:proofErr w:type="spellStart"/>
      <w:r w:rsidRPr="00226846">
        <w:rPr>
          <w:rFonts w:ascii="Times New Roman" w:hAnsi="Times New Roman"/>
          <w:sz w:val="28"/>
          <w:szCs w:val="28"/>
        </w:rPr>
        <w:t>самореализовались</w:t>
      </w:r>
      <w:proofErr w:type="spellEnd"/>
      <w:r w:rsidRPr="00226846">
        <w:rPr>
          <w:rFonts w:ascii="Times New Roman" w:hAnsi="Times New Roman"/>
          <w:sz w:val="28"/>
          <w:szCs w:val="28"/>
        </w:rPr>
        <w:t xml:space="preserve">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ребёнок больше всего.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обойдён стороной. Более того, ознакомление детей с профессиями – обязательный аспект государственных образовательных стандартов.</w:t>
      </w:r>
    </w:p>
    <w:p w:rsid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846" w:rsidRPr="00226846" w:rsidRDefault="00226846" w:rsidP="002268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6846">
        <w:rPr>
          <w:rFonts w:ascii="Times New Roman" w:hAnsi="Times New Roman"/>
          <w:b/>
          <w:sz w:val="28"/>
          <w:szCs w:val="28"/>
        </w:rPr>
        <w:lastRenderedPageBreak/>
        <w:t>Как рассказать детям о профессиях. Советы.</w:t>
      </w:r>
    </w:p>
    <w:p w:rsidR="00226846" w:rsidRP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87FB44" wp14:editId="3ABF465B">
            <wp:simplePos x="0" y="0"/>
            <wp:positionH relativeFrom="column">
              <wp:posOffset>-627380</wp:posOffset>
            </wp:positionH>
            <wp:positionV relativeFrom="paragraph">
              <wp:posOffset>537845</wp:posOffset>
            </wp:positionV>
            <wp:extent cx="4246245" cy="2501900"/>
            <wp:effectExtent l="0" t="0" r="1905" b="0"/>
            <wp:wrapThrough wrapText="bothSides">
              <wp:wrapPolygon edited="0">
                <wp:start x="0" y="0"/>
                <wp:lineTo x="0" y="21381"/>
                <wp:lineTo x="21513" y="21381"/>
                <wp:lineTo x="21513" y="0"/>
                <wp:lineTo x="0" y="0"/>
              </wp:wrapPolygon>
            </wp:wrapThrough>
            <wp:docPr id="2" name="Рисунок 2" descr="https://fsd.kopilkaurokov.ru/up/html/2018/03/04/k_5a9c032fc8a25/46067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3/04/k_5a9c032fc8a25/460679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846">
        <w:rPr>
          <w:rFonts w:ascii="Times New Roman" w:hAnsi="Times New Roman"/>
          <w:b/>
          <w:sz w:val="28"/>
          <w:szCs w:val="28"/>
        </w:rPr>
        <w:t>Знакомство с профессиями по дороге в детский сад или на прогулке</w:t>
      </w:r>
    </w:p>
    <w:p w:rsid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26846">
        <w:rPr>
          <w:rFonts w:ascii="Times New Roman" w:hAnsi="Times New Roman"/>
          <w:sz w:val="28"/>
          <w:szCs w:val="28"/>
        </w:rPr>
        <w:t>Конечно, эта тема неоднократно будет обсуждаться на занятиях в детском саду, но повторить пройденное никогда не помешает.</w:t>
      </w:r>
      <w:r w:rsidRPr="00226846">
        <w:rPr>
          <w:rFonts w:ascii="Tahoma" w:hAnsi="Tahoma" w:cs="Tahoma"/>
          <w:color w:val="464646"/>
          <w:shd w:val="clear" w:color="auto" w:fill="F9FAFA"/>
        </w:rPr>
        <w:t xml:space="preserve"> </w:t>
      </w:r>
      <w:r w:rsidRPr="00226846">
        <w:rPr>
          <w:rFonts w:ascii="Times New Roman" w:hAnsi="Times New Roman"/>
          <w:sz w:val="28"/>
          <w:szCs w:val="24"/>
        </w:rPr>
        <w:t>Методика беседы на прогулке очень проста: обращайте внимание на всех людей, занятых делом, и называйте ребенку их профессии.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Увидели дворника во дворе – расскажите об этой трудной и важной профессии, проходим мимо стройки – узнаем о профессии строителя. Зашли по дороге в магазин. Спросите: кто здесь работает?</w:t>
      </w:r>
    </w:p>
    <w:p w:rsid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Вернувшись,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846">
        <w:rPr>
          <w:rFonts w:ascii="Times New Roman" w:hAnsi="Times New Roman"/>
          <w:b/>
          <w:sz w:val="28"/>
          <w:szCs w:val="28"/>
        </w:rPr>
        <w:t>Игра «Назови профессии»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 Отличный повод поговорить о сельскохозяйственных профессиях. Откуда берутся яйца, сметана, хлеб? Кто работает на птицефабрике, в поле, на ферме? смололи муку, испекли хлеб и, наконец, доставили в магазин, где его купил папа?</w:t>
      </w:r>
    </w:p>
    <w:p w:rsid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 xml:space="preserve">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</w:t>
      </w:r>
      <w:r w:rsidRPr="00226846">
        <w:rPr>
          <w:rFonts w:ascii="Times New Roman" w:hAnsi="Times New Roman"/>
          <w:sz w:val="28"/>
          <w:szCs w:val="28"/>
        </w:rPr>
        <w:lastRenderedPageBreak/>
        <w:t>работников типографии и заканчивая продавцом книжного магазина, чтобы книга попала в руки читателя. Эта игра также предназначена детям до 7 лет. 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B0A6A7" wp14:editId="4EF6455C">
            <wp:simplePos x="0" y="0"/>
            <wp:positionH relativeFrom="column">
              <wp:posOffset>-675640</wp:posOffset>
            </wp:positionH>
            <wp:positionV relativeFrom="paragraph">
              <wp:posOffset>8255</wp:posOffset>
            </wp:positionV>
            <wp:extent cx="4047490" cy="3037205"/>
            <wp:effectExtent l="0" t="0" r="0" b="0"/>
            <wp:wrapThrough wrapText="bothSides">
              <wp:wrapPolygon edited="0">
                <wp:start x="0" y="0"/>
                <wp:lineTo x="0" y="21406"/>
                <wp:lineTo x="21451" y="21406"/>
                <wp:lineTo x="21451" y="0"/>
                <wp:lineTo x="0" y="0"/>
              </wp:wrapPolygon>
            </wp:wrapThrough>
            <wp:docPr id="4" name="Рисунок 3" descr="https://fsd.kopilkaurokov.ru/up/html/2018/03/04/k_5a9c032fc8a25/46067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3/04/k_5a9c032fc8a25/460679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46" w:rsidRP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6846">
        <w:rPr>
          <w:rFonts w:ascii="Times New Roman" w:hAnsi="Times New Roman"/>
          <w:b/>
          <w:sz w:val="28"/>
          <w:szCs w:val="28"/>
        </w:rPr>
        <w:t>Супергерои рядом с нами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EA220D" wp14:editId="4D29219E">
            <wp:simplePos x="0" y="0"/>
            <wp:positionH relativeFrom="column">
              <wp:posOffset>-3785870</wp:posOffset>
            </wp:positionH>
            <wp:positionV relativeFrom="paragraph">
              <wp:posOffset>3377565</wp:posOffset>
            </wp:positionV>
            <wp:extent cx="2999105" cy="2248535"/>
            <wp:effectExtent l="0" t="0" r="0" b="0"/>
            <wp:wrapThrough wrapText="bothSides">
              <wp:wrapPolygon edited="0">
                <wp:start x="0" y="0"/>
                <wp:lineTo x="0" y="21411"/>
                <wp:lineTo x="21403" y="21411"/>
                <wp:lineTo x="21403" y="0"/>
                <wp:lineTo x="0" y="0"/>
              </wp:wrapPolygon>
            </wp:wrapThrough>
            <wp:docPr id="5" name="Рисунок 4" descr="https://fsd.kopilkaurokov.ru/up/html/2018/03/04/k_5a9c032fc8a25/46067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3/04/k_5a9c032fc8a25/460679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846">
        <w:rPr>
          <w:rFonts w:ascii="Times New Roman" w:hAnsi="Times New Roman"/>
          <w:sz w:val="28"/>
          <w:szCs w:val="28"/>
        </w:rPr>
        <w:t xml:space="preserve">Можно предложить детям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Pr="00226846">
        <w:rPr>
          <w:rFonts w:ascii="Times New Roman" w:hAnsi="Times New Roman"/>
          <w:sz w:val="28"/>
          <w:szCs w:val="28"/>
        </w:rPr>
        <w:t>Бэтмена</w:t>
      </w:r>
      <w:proofErr w:type="spellEnd"/>
      <w:r w:rsidRPr="00226846">
        <w:rPr>
          <w:rFonts w:ascii="Times New Roman" w:hAnsi="Times New Roman"/>
          <w:sz w:val="28"/>
          <w:szCs w:val="28"/>
        </w:rPr>
        <w:t>, но их работа – спасать жизни реальных людей. Вместе с детьми составьте список таких профессий: спасатели, полицейские, пожарные, врачи (попросите назвать известные детям врачебные специальности), летчики, военные, машинисты поездов и так далее. </w:t>
      </w:r>
    </w:p>
    <w:p w:rsidR="00226846" w:rsidRP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6846">
        <w:rPr>
          <w:rFonts w:ascii="Times New Roman" w:hAnsi="Times New Roman"/>
          <w:b/>
          <w:sz w:val="28"/>
          <w:szCs w:val="28"/>
        </w:rPr>
        <w:t>Профессии в моей семье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 xml:space="preserve">Рассказ о профессиях своих родственников помогает ребенку больше узнать о собственной семье, укрепляет семейные узы. Особенно интересны </w:t>
      </w:r>
      <w:r w:rsidRPr="00226846">
        <w:rPr>
          <w:rFonts w:ascii="Times New Roman" w:hAnsi="Times New Roman"/>
          <w:sz w:val="28"/>
          <w:szCs w:val="28"/>
        </w:rPr>
        <w:lastRenderedPageBreak/>
        <w:t>будут рассказы о роде занятий прадедушек, прабабушек, если, конечно, такие сведения сохранились в семье.</w:t>
      </w:r>
    </w:p>
    <w:p w:rsid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Ребёнок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14BC2E" wp14:editId="03840C0D">
            <wp:simplePos x="0" y="0"/>
            <wp:positionH relativeFrom="column">
              <wp:posOffset>636905</wp:posOffset>
            </wp:positionH>
            <wp:positionV relativeFrom="paragraph">
              <wp:posOffset>10795</wp:posOffset>
            </wp:positionV>
            <wp:extent cx="4627245" cy="3274695"/>
            <wp:effectExtent l="0" t="0" r="1905" b="1905"/>
            <wp:wrapThrough wrapText="bothSides">
              <wp:wrapPolygon edited="0">
                <wp:start x="0" y="0"/>
                <wp:lineTo x="0" y="21487"/>
                <wp:lineTo x="21520" y="21487"/>
                <wp:lineTo x="21520" y="0"/>
                <wp:lineTo x="0" y="0"/>
              </wp:wrapPolygon>
            </wp:wrapThrough>
            <wp:docPr id="6" name="Рисунок 5" descr="https://fsd.kopilkaurokov.ru/up/html/2018/03/04/k_5a9c032fc8a25/46067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8/03/04/k_5a9c032fc8a25/460679_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46" w:rsidRP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6846">
        <w:rPr>
          <w:rFonts w:ascii="Times New Roman" w:hAnsi="Times New Roman"/>
          <w:b/>
          <w:sz w:val="28"/>
          <w:szCs w:val="28"/>
        </w:rPr>
        <w:t>Мультфильмы и специальные видеоролики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Следующий вариант знакомства с профессиями подойдёт для спокойных и усидчивых детей.  Обучающие видеоролики или мультфильмы о профессиях рассчитаны на ребят определённого возраста. Они в доступной форме и за короткий промежуток времени наглядно демонстрируют особенности труда швеи, машиниста или художника.  Ребёнок, наблюдая за действиями персонажей на экране, имеет возможность увидеть и выучить названия ранее незнакомых предметов и действий.  </w:t>
      </w:r>
    </w:p>
    <w:p w:rsidR="00226846" w:rsidRP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6846">
        <w:rPr>
          <w:rFonts w:ascii="Times New Roman" w:hAnsi="Times New Roman"/>
          <w:b/>
          <w:sz w:val="28"/>
          <w:szCs w:val="28"/>
        </w:rPr>
        <w:t>Чтение книг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Детям о профессиях можно узнать при помощи чтения книг.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 xml:space="preserve">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226846">
        <w:rPr>
          <w:rFonts w:ascii="Times New Roman" w:hAnsi="Times New Roman"/>
          <w:sz w:val="28"/>
          <w:szCs w:val="28"/>
        </w:rPr>
        <w:t>Родари</w:t>
      </w:r>
      <w:proofErr w:type="spellEnd"/>
      <w:r w:rsidRPr="00226846">
        <w:rPr>
          <w:rFonts w:ascii="Times New Roman" w:hAnsi="Times New Roman"/>
          <w:sz w:val="28"/>
          <w:szCs w:val="28"/>
        </w:rPr>
        <w:t xml:space="preserve"> – «Чем пахнут </w:t>
      </w:r>
      <w:r w:rsidRPr="00226846">
        <w:rPr>
          <w:rFonts w:ascii="Times New Roman" w:hAnsi="Times New Roman"/>
          <w:sz w:val="28"/>
          <w:szCs w:val="28"/>
        </w:rPr>
        <w:lastRenderedPageBreak/>
        <w:t xml:space="preserve">ремёсла?» В. Маяковский – «Кем быть?» А. </w:t>
      </w:r>
      <w:proofErr w:type="spellStart"/>
      <w:r w:rsidRPr="00226846">
        <w:rPr>
          <w:rFonts w:ascii="Times New Roman" w:hAnsi="Times New Roman"/>
          <w:sz w:val="28"/>
          <w:szCs w:val="28"/>
        </w:rPr>
        <w:t>Барто</w:t>
      </w:r>
      <w:proofErr w:type="spellEnd"/>
      <w:r w:rsidRPr="00226846">
        <w:rPr>
          <w:rFonts w:ascii="Times New Roman" w:hAnsi="Times New Roman"/>
          <w:sz w:val="28"/>
          <w:szCs w:val="28"/>
        </w:rPr>
        <w:t xml:space="preserve"> – «Маляр», «Песня моряков», «Ветеринарный врач». С. Михалков – «Парикмахер», «Дядя Стёпа».  Б. </w:t>
      </w:r>
      <w:proofErr w:type="spellStart"/>
      <w:r w:rsidRPr="00226846">
        <w:rPr>
          <w:rFonts w:ascii="Times New Roman" w:hAnsi="Times New Roman"/>
          <w:sz w:val="28"/>
          <w:szCs w:val="28"/>
        </w:rPr>
        <w:t>Заходер</w:t>
      </w:r>
      <w:proofErr w:type="spellEnd"/>
      <w:r w:rsidRPr="00226846">
        <w:rPr>
          <w:rFonts w:ascii="Times New Roman" w:hAnsi="Times New Roman"/>
          <w:sz w:val="28"/>
          <w:szCs w:val="28"/>
        </w:rPr>
        <w:t xml:space="preserve"> – «Портниха», «Строители», «Сапожник», «Шофёр». С. Чертков – Детям о профессиях: </w:t>
      </w:r>
      <w:proofErr w:type="gramStart"/>
      <w:r w:rsidRPr="00226846">
        <w:rPr>
          <w:rFonts w:ascii="Times New Roman" w:hAnsi="Times New Roman"/>
          <w:sz w:val="28"/>
          <w:szCs w:val="28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«Учёный», «Музыкант» и др.  </w:t>
      </w:r>
      <w:proofErr w:type="gramEnd"/>
      <w:r w:rsidRPr="00226846">
        <w:rPr>
          <w:rFonts w:ascii="Times New Roman" w:hAnsi="Times New Roman"/>
          <w:sz w:val="28"/>
          <w:szCs w:val="28"/>
        </w:rPr>
        <w:t>Читая произведение и показывая иллюстрацию, можно доступно объяснить ребёнку, кто такой пограничник, почтальон или механик.</w:t>
      </w:r>
      <w:bookmarkStart w:id="0" w:name="_GoBack"/>
      <w:bookmarkEnd w:id="0"/>
    </w:p>
    <w:p w:rsidR="00226846" w:rsidRP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6846">
        <w:rPr>
          <w:rFonts w:ascii="Times New Roman" w:hAnsi="Times New Roman"/>
          <w:b/>
          <w:sz w:val="28"/>
          <w:szCs w:val="28"/>
        </w:rPr>
        <w:t>Ролевые игры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 xml:space="preserve">Еще одним способом описать </w:t>
      </w:r>
      <w:r>
        <w:rPr>
          <w:rFonts w:ascii="Times New Roman" w:hAnsi="Times New Roman"/>
          <w:sz w:val="28"/>
          <w:szCs w:val="28"/>
        </w:rPr>
        <w:t>ребенку</w:t>
      </w:r>
      <w:r w:rsidRPr="00226846">
        <w:rPr>
          <w:rFonts w:ascii="Times New Roman" w:hAnsi="Times New Roman"/>
          <w:sz w:val="28"/>
          <w:szCs w:val="28"/>
        </w:rPr>
        <w:t xml:space="preserve"> взрослый мир профессий является игра. Забавляясь с ребёнком, или когда он общается с друзьями, можно предложить новое для него развлечение: игру в учителя, врача или </w:t>
      </w:r>
      <w:r>
        <w:rPr>
          <w:rFonts w:ascii="Times New Roman" w:hAnsi="Times New Roman"/>
          <w:sz w:val="28"/>
          <w:szCs w:val="28"/>
        </w:rPr>
        <w:t>по</w:t>
      </w:r>
      <w:r w:rsidRPr="002268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ейского. </w:t>
      </w:r>
      <w:r w:rsidRPr="00226846">
        <w:rPr>
          <w:rFonts w:ascii="Times New Roman" w:hAnsi="Times New Roman"/>
          <w:sz w:val="28"/>
          <w:szCs w:val="28"/>
        </w:rPr>
        <w:t>Для этого необходимо предоставить вспомогательную атрибутику: напр</w:t>
      </w:r>
      <w:r>
        <w:rPr>
          <w:rFonts w:ascii="Times New Roman" w:hAnsi="Times New Roman"/>
          <w:sz w:val="28"/>
          <w:szCs w:val="28"/>
        </w:rPr>
        <w:t>имер, для игры в педагога дать ребенку</w:t>
      </w:r>
      <w:r w:rsidRPr="00226846">
        <w:rPr>
          <w:rFonts w:ascii="Times New Roman" w:hAnsi="Times New Roman"/>
          <w:sz w:val="28"/>
          <w:szCs w:val="28"/>
        </w:rPr>
        <w:t xml:space="preserve">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(игрушка кухня, набор доктора или пожарная машина).  Такие развлечения в непринужденной форме знакомят ребёнка с нюансами и особенностями профессий, развивают фантазию.</w:t>
      </w:r>
    </w:p>
    <w:p w:rsidR="00226846" w:rsidRPr="00226846" w:rsidRDefault="00226846" w:rsidP="002268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6846">
        <w:rPr>
          <w:rFonts w:ascii="Times New Roman" w:hAnsi="Times New Roman"/>
          <w:b/>
          <w:sz w:val="28"/>
          <w:szCs w:val="28"/>
        </w:rPr>
        <w:t>Как следует знакомить ребёнка с профессиями</w:t>
      </w:r>
    </w:p>
    <w:p w:rsidR="00226846" w:rsidRPr="00226846" w:rsidRDefault="00226846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Независимо от того, какой способ рассказать о взрослых профессиях предпочли родители или воспитатели в детском сад</w:t>
      </w:r>
      <w:r>
        <w:rPr>
          <w:rFonts w:ascii="Times New Roman" w:hAnsi="Times New Roman"/>
          <w:sz w:val="28"/>
          <w:szCs w:val="28"/>
        </w:rPr>
        <w:t>у</w:t>
      </w:r>
      <w:r w:rsidRPr="00226846">
        <w:rPr>
          <w:rFonts w:ascii="Times New Roman" w:hAnsi="Times New Roman"/>
          <w:sz w:val="28"/>
          <w:szCs w:val="28"/>
        </w:rPr>
        <w:t xml:space="preserve"> есть некий план (схема), что </w:t>
      </w:r>
      <w:proofErr w:type="gramStart"/>
      <w:r w:rsidRPr="00226846">
        <w:rPr>
          <w:rFonts w:ascii="Times New Roman" w:hAnsi="Times New Roman"/>
          <w:sz w:val="28"/>
          <w:szCs w:val="28"/>
        </w:rPr>
        <w:t>за чем</w:t>
      </w:r>
      <w:proofErr w:type="gramEnd"/>
      <w:r w:rsidRPr="00226846">
        <w:rPr>
          <w:rFonts w:ascii="Times New Roman" w:hAnsi="Times New Roman"/>
          <w:sz w:val="28"/>
          <w:szCs w:val="28"/>
        </w:rPr>
        <w:t xml:space="preserve"> следует делать:</w:t>
      </w:r>
    </w:p>
    <w:p w:rsid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Чётко назвать полное наименование профессии и сделать маленький очерк о том, что именно делает тот или иной работник.</w:t>
      </w:r>
    </w:p>
    <w:p w:rsid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lastRenderedPageBreak/>
        <w:t xml:space="preserve">В тех случаях, когда при работе следует носить форму, можно познакомить ребёнка с отдельными видами и рассказать, чем один костюм отличается от другого. Во что одет </w:t>
      </w:r>
      <w:r>
        <w:rPr>
          <w:rFonts w:ascii="Times New Roman" w:hAnsi="Times New Roman"/>
          <w:sz w:val="28"/>
          <w:szCs w:val="28"/>
        </w:rPr>
        <w:t>полицейский</w:t>
      </w:r>
      <w:r w:rsidRPr="00226846">
        <w:rPr>
          <w:rFonts w:ascii="Times New Roman" w:hAnsi="Times New Roman"/>
          <w:sz w:val="28"/>
          <w:szCs w:val="28"/>
        </w:rPr>
        <w:t>, а во что пожарник, машинист поезда и пр.</w:t>
      </w:r>
    </w:p>
    <w:p w:rsid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 xml:space="preserve">Ответить на вопрос </w:t>
      </w:r>
      <w:r>
        <w:rPr>
          <w:rFonts w:ascii="Times New Roman" w:hAnsi="Times New Roman"/>
          <w:sz w:val="28"/>
          <w:szCs w:val="28"/>
        </w:rPr>
        <w:t>ребенка</w:t>
      </w:r>
      <w:r w:rsidRPr="00226846">
        <w:rPr>
          <w:rFonts w:ascii="Times New Roman" w:hAnsi="Times New Roman"/>
          <w:sz w:val="28"/>
          <w:szCs w:val="28"/>
        </w:rPr>
        <w:t xml:space="preserve"> об используемом в процессе работы оборудовании или инструменте. </w:t>
      </w:r>
      <w:r>
        <w:rPr>
          <w:rFonts w:ascii="Times New Roman" w:hAnsi="Times New Roman"/>
          <w:sz w:val="28"/>
          <w:szCs w:val="28"/>
        </w:rPr>
        <w:t>Полицейскому</w:t>
      </w:r>
      <w:r w:rsidRPr="00226846">
        <w:rPr>
          <w:rFonts w:ascii="Times New Roman" w:hAnsi="Times New Roman"/>
          <w:sz w:val="28"/>
          <w:szCs w:val="28"/>
        </w:rPr>
        <w:t xml:space="preserve"> нужен жезл, портнихе – ножницы, швейный мел и линейка, астроному – телескоп.</w:t>
      </w:r>
    </w:p>
    <w:p w:rsid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Описать, а по возможности показать наглядно или проиграть действия рабочих: повар – варит, журналист – берет интервью, клоун – развлекает публику.</w:t>
      </w:r>
    </w:p>
    <w:p w:rsid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Охарактеризовать получаемые в конце работы результаты: приготовленные обед, вылеченный зуб или надоенное молоко.</w:t>
      </w:r>
    </w:p>
    <w:p w:rsidR="00226846" w:rsidRPr="00226846" w:rsidRDefault="00226846" w:rsidP="00226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846">
        <w:rPr>
          <w:rFonts w:ascii="Times New Roman" w:hAnsi="Times New Roman"/>
          <w:sz w:val="28"/>
          <w:szCs w:val="28"/>
        </w:rPr>
        <w:t>В конце беседы стоит поговорить о значимости, полезности и необходимости труда одного человека для других.</w:t>
      </w:r>
    </w:p>
    <w:p w:rsidR="00226846" w:rsidRPr="00226846" w:rsidRDefault="00226846" w:rsidP="002268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6846">
        <w:rPr>
          <w:rFonts w:ascii="Times New Roman" w:hAnsi="Times New Roman"/>
          <w:b/>
          <w:sz w:val="28"/>
          <w:szCs w:val="28"/>
        </w:rPr>
        <w:t>Обучайте детей играя!</w:t>
      </w:r>
    </w:p>
    <w:p w:rsidR="00D74A89" w:rsidRPr="00226846" w:rsidRDefault="00D74A89" w:rsidP="00226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4A89" w:rsidRPr="0022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7EB0"/>
    <w:multiLevelType w:val="multilevel"/>
    <w:tmpl w:val="E5987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2B3F66"/>
    <w:multiLevelType w:val="hybridMultilevel"/>
    <w:tmpl w:val="4F829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1D"/>
    <w:rsid w:val="00226846"/>
    <w:rsid w:val="00B91C1D"/>
    <w:rsid w:val="00D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46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226846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226846"/>
    <w:rPr>
      <w:rFonts w:eastAsia="Times New Roman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4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2684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46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226846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226846"/>
    <w:rPr>
      <w:rFonts w:eastAsia="Times New Roman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4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2684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2023-10-26T16:28:00Z</dcterms:created>
  <dcterms:modified xsi:type="dcterms:W3CDTF">2023-10-26T16:44:00Z</dcterms:modified>
</cp:coreProperties>
</file>