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D7" w:rsidRDefault="00E352D7" w:rsidP="00E352D7">
      <w:pPr>
        <w:pStyle w:val="1"/>
        <w:shd w:val="clear" w:color="auto" w:fill="auto"/>
        <w:spacing w:line="360" w:lineRule="auto"/>
        <w:ind w:firstLine="0"/>
        <w:jc w:val="center"/>
        <w:rPr>
          <w:color w:val="7030A0"/>
          <w:sz w:val="22"/>
          <w:szCs w:val="22"/>
        </w:rPr>
      </w:pPr>
      <w:r w:rsidRPr="00C768F0">
        <w:rPr>
          <w:color w:val="7030A0"/>
          <w:sz w:val="22"/>
          <w:szCs w:val="22"/>
        </w:rPr>
        <w:t xml:space="preserve">МУНИЦИПАЛЬНОЕ </w:t>
      </w:r>
      <w:r>
        <w:rPr>
          <w:color w:val="7030A0"/>
          <w:sz w:val="22"/>
          <w:szCs w:val="22"/>
        </w:rPr>
        <w:t xml:space="preserve">ДОШКОЛЬНОЕ ОБРАЗОВАТЕЛЬНОЕ </w:t>
      </w:r>
      <w:r w:rsidRPr="00C768F0">
        <w:rPr>
          <w:color w:val="7030A0"/>
          <w:sz w:val="22"/>
          <w:szCs w:val="22"/>
        </w:rPr>
        <w:t xml:space="preserve">УЧРЕЖДЕНИЕ </w:t>
      </w:r>
      <w:r>
        <w:rPr>
          <w:color w:val="7030A0"/>
          <w:sz w:val="22"/>
          <w:szCs w:val="22"/>
        </w:rPr>
        <w:t>ДЕТСКИЙ САД №8 «ЛЕНОК»</w:t>
      </w:r>
    </w:p>
    <w:p w:rsidR="00E352D7" w:rsidRPr="00C768F0" w:rsidRDefault="00E352D7" w:rsidP="00E352D7">
      <w:pPr>
        <w:pStyle w:val="1"/>
        <w:shd w:val="clear" w:color="auto" w:fill="auto"/>
        <w:spacing w:line="360" w:lineRule="auto"/>
        <w:ind w:firstLine="0"/>
        <w:jc w:val="center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ЯРОСЛАВСКОГО МУНИЦИПАЛЬНОГО РАЙОНА</w:t>
      </w:r>
    </w:p>
    <w:p w:rsidR="00E352D7" w:rsidRPr="00C768F0" w:rsidRDefault="00E352D7" w:rsidP="00E352D7">
      <w:pPr>
        <w:jc w:val="center"/>
        <w:rPr>
          <w:color w:val="7030A0"/>
        </w:rPr>
      </w:pPr>
    </w:p>
    <w:p w:rsidR="00E352D7" w:rsidRPr="00C768F0" w:rsidRDefault="00E352D7" w:rsidP="00E352D7">
      <w:pPr>
        <w:rPr>
          <w:color w:val="7030A0"/>
        </w:rPr>
      </w:pPr>
    </w:p>
    <w:p w:rsidR="00E352D7" w:rsidRPr="00C768F0" w:rsidRDefault="00E352D7" w:rsidP="00E352D7">
      <w:pPr>
        <w:rPr>
          <w:color w:val="7030A0"/>
        </w:rPr>
      </w:pPr>
    </w:p>
    <w:p w:rsidR="00E352D7" w:rsidRPr="00C768F0" w:rsidRDefault="00E352D7" w:rsidP="00E352D7">
      <w:pPr>
        <w:rPr>
          <w:color w:val="7030A0"/>
        </w:rPr>
      </w:pPr>
    </w:p>
    <w:p w:rsidR="00E352D7" w:rsidRPr="00C768F0" w:rsidRDefault="00E352D7" w:rsidP="00E352D7">
      <w:pPr>
        <w:tabs>
          <w:tab w:val="left" w:pos="5820"/>
        </w:tabs>
        <w:rPr>
          <w:color w:val="7030A0"/>
        </w:rPr>
      </w:pPr>
    </w:p>
    <w:p w:rsidR="00E352D7" w:rsidRPr="00CD0CD8" w:rsidRDefault="00E352D7" w:rsidP="00E352D7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CD0CD8">
        <w:rPr>
          <w:rFonts w:ascii="Times New Roman" w:hAnsi="Times New Roman" w:cs="Times New Roman"/>
          <w:b/>
          <w:color w:val="7030A0"/>
          <w:sz w:val="52"/>
          <w:szCs w:val="52"/>
        </w:rPr>
        <w:t>Консультация для родителей</w:t>
      </w:r>
    </w:p>
    <w:p w:rsidR="00E352D7" w:rsidRPr="00CD0CD8" w:rsidRDefault="00E352D7" w:rsidP="00E352D7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  <w:lang w:val="tt-RU"/>
        </w:rPr>
      </w:pPr>
      <w:r w:rsidRPr="00CD0CD8">
        <w:rPr>
          <w:rFonts w:ascii="Times New Roman" w:hAnsi="Times New Roman" w:cs="Times New Roman"/>
          <w:b/>
          <w:color w:val="7030A0"/>
          <w:sz w:val="52"/>
          <w:szCs w:val="52"/>
        </w:rPr>
        <w:t>Тема</w:t>
      </w:r>
      <w:r w:rsidRPr="00CD0CD8">
        <w:rPr>
          <w:rFonts w:ascii="Times New Roman" w:hAnsi="Times New Roman" w:cs="Times New Roman"/>
          <w:b/>
          <w:color w:val="7030A0"/>
          <w:sz w:val="52"/>
          <w:szCs w:val="52"/>
          <w:lang w:val="tt-RU"/>
        </w:rPr>
        <w:t xml:space="preserve">: </w:t>
      </w:r>
      <w:r w:rsidRPr="00CD0CD8">
        <w:rPr>
          <w:rFonts w:ascii="Times New Roman" w:eastAsia="Times New Roman" w:hAnsi="Times New Roman" w:cs="Times New Roman"/>
          <w:b/>
          <w:bCs/>
          <w:color w:val="7030A0"/>
          <w:kern w:val="36"/>
          <w:sz w:val="52"/>
          <w:szCs w:val="52"/>
          <w:lang w:eastAsia="ru-RU"/>
        </w:rPr>
        <w:t>СКАРЛАТИНА</w:t>
      </w:r>
    </w:p>
    <w:p w:rsidR="00E352D7" w:rsidRPr="00C768F0" w:rsidRDefault="00E352D7" w:rsidP="00E352D7">
      <w:pPr>
        <w:rPr>
          <w:rFonts w:ascii="Times New Roman" w:hAnsi="Times New Roman" w:cs="Times New Roman"/>
          <w:b/>
          <w:color w:val="7030A0"/>
          <w:sz w:val="24"/>
          <w:szCs w:val="24"/>
          <w:lang w:val="tt-RU"/>
        </w:rPr>
      </w:pPr>
      <w:r w:rsidRPr="00C768F0">
        <w:rPr>
          <w:rFonts w:ascii="Times New Roman" w:hAnsi="Times New Roman" w:cs="Times New Roman"/>
          <w:b/>
          <w:color w:val="7030A0"/>
          <w:sz w:val="24"/>
          <w:szCs w:val="24"/>
          <w:lang w:val="tt-RU"/>
        </w:rPr>
        <w:t xml:space="preserve">                               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tt-RU"/>
        </w:rPr>
        <w:t xml:space="preserve">           </w:t>
      </w:r>
    </w:p>
    <w:p w:rsidR="00E352D7" w:rsidRPr="00C768F0" w:rsidRDefault="00E352D7" w:rsidP="00E352D7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768F0">
        <w:rPr>
          <w:rFonts w:ascii="Times New Roman" w:hAnsi="Times New Roman" w:cs="Times New Roman"/>
          <w:b/>
          <w:color w:val="7030A0"/>
          <w:sz w:val="24"/>
          <w:szCs w:val="24"/>
          <w:lang w:val="tt-RU"/>
        </w:rPr>
        <w:t xml:space="preserve">                                                               </w:t>
      </w:r>
      <w:r w:rsidRPr="00C768F0">
        <w:rPr>
          <w:rFonts w:ascii="Times New Roman" w:hAnsi="Times New Roman" w:cs="Times New Roman"/>
          <w:color w:val="7030A0"/>
          <w:sz w:val="24"/>
          <w:szCs w:val="24"/>
        </w:rPr>
        <w:t xml:space="preserve">             </w:t>
      </w:r>
    </w:p>
    <w:p w:rsidR="00E352D7" w:rsidRPr="00C768F0" w:rsidRDefault="00E352D7" w:rsidP="00E352D7">
      <w:pPr>
        <w:jc w:val="both"/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D9F44C" wp14:editId="437DC56D">
            <wp:simplePos x="0" y="0"/>
            <wp:positionH relativeFrom="column">
              <wp:posOffset>540205</wp:posOffset>
            </wp:positionH>
            <wp:positionV relativeFrom="paragraph">
              <wp:posOffset>53975</wp:posOffset>
            </wp:positionV>
            <wp:extent cx="4767326" cy="3070747"/>
            <wp:effectExtent l="247650" t="247650" r="243205" b="244475"/>
            <wp:wrapNone/>
            <wp:docPr id="1" name="Рисунок 1" descr="&amp;Lcy;&amp;iecy;&amp;chcy;&amp;iecy;&amp;ncy;&amp;icy;&amp;iecy; &amp;ucy; &amp;dcy;&amp;iecy;&amp;tcy;&amp;iecy;&amp;jcy; &amp;lcy;&amp;acy;&amp;rcy;&amp;icy;&amp;ncy;&amp;gcy;&amp;icy;&amp;tcy;&amp;acy; #&amp;Lcy;&amp;iecy;&amp;chcy;&amp;iecy;&amp;ncy;&amp;icy;&amp;iecy; &amp;ucy; &amp;dcy;&amp;iecy;&amp;tcy;&amp;iecy;&amp;jcy; &amp;lcy;&amp;acy;&amp;rcy;&amp;icy;&amp;ncy;&amp;gcy;&amp;i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chcy;&amp;iecy;&amp;ncy;&amp;icy;&amp;iecy; &amp;ucy; &amp;dcy;&amp;iecy;&amp;tcy;&amp;iecy;&amp;jcy; &amp;lcy;&amp;acy;&amp;rcy;&amp;icy;&amp;ncy;&amp;gcy;&amp;icy;&amp;tcy;&amp;acy; #&amp;Lcy;&amp;iecy;&amp;chcy;&amp;iecy;&amp;ncy;&amp;icy;&amp;iecy; &amp;ucy; &amp;dcy;&amp;iecy;&amp;tcy;&amp;iecy;&amp;jcy; &amp;lcy;&amp;acy;&amp;rcy;&amp;icy;&amp;ncy;&amp;gcy;&amp;i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326" cy="307074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1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2D7" w:rsidRDefault="00E352D7" w:rsidP="00E352D7">
      <w:pPr>
        <w:jc w:val="both"/>
        <w:rPr>
          <w:noProof/>
          <w:color w:val="7030A0"/>
          <w:lang w:eastAsia="ru-RU"/>
        </w:rPr>
      </w:pPr>
      <w:r w:rsidRPr="00C768F0">
        <w:rPr>
          <w:noProof/>
          <w:color w:val="7030A0"/>
          <w:lang w:eastAsia="ru-RU"/>
        </w:rPr>
        <w:t xml:space="preserve">                                                                             </w:t>
      </w:r>
    </w:p>
    <w:p w:rsidR="00E352D7" w:rsidRDefault="00E352D7" w:rsidP="00E352D7">
      <w:pPr>
        <w:jc w:val="both"/>
        <w:rPr>
          <w:noProof/>
          <w:color w:val="7030A0"/>
          <w:lang w:eastAsia="ru-RU"/>
        </w:rPr>
      </w:pPr>
    </w:p>
    <w:p w:rsidR="00E352D7" w:rsidRDefault="00E352D7" w:rsidP="00E352D7">
      <w:pPr>
        <w:jc w:val="both"/>
        <w:rPr>
          <w:noProof/>
          <w:color w:val="7030A0"/>
          <w:lang w:eastAsia="ru-RU"/>
        </w:rPr>
      </w:pPr>
    </w:p>
    <w:p w:rsidR="00E352D7" w:rsidRDefault="00E352D7" w:rsidP="00E352D7">
      <w:pPr>
        <w:jc w:val="both"/>
        <w:rPr>
          <w:noProof/>
          <w:color w:val="7030A0"/>
          <w:lang w:eastAsia="ru-RU"/>
        </w:rPr>
      </w:pPr>
    </w:p>
    <w:p w:rsidR="00E352D7" w:rsidRDefault="00E352D7" w:rsidP="00E352D7">
      <w:pPr>
        <w:jc w:val="both"/>
        <w:rPr>
          <w:noProof/>
          <w:color w:val="7030A0"/>
          <w:lang w:eastAsia="ru-RU"/>
        </w:rPr>
      </w:pPr>
    </w:p>
    <w:p w:rsidR="00E352D7" w:rsidRPr="00C768F0" w:rsidRDefault="00E352D7" w:rsidP="00E352D7">
      <w:pPr>
        <w:jc w:val="both"/>
        <w:rPr>
          <w:rFonts w:ascii="Times New Roman" w:hAnsi="Times New Roman" w:cs="Times New Roman"/>
          <w:noProof/>
          <w:color w:val="7030A0"/>
          <w:lang w:eastAsia="ru-RU"/>
        </w:rPr>
      </w:pPr>
    </w:p>
    <w:p w:rsidR="00E352D7" w:rsidRPr="00C768F0" w:rsidRDefault="00E352D7" w:rsidP="00E352D7">
      <w:pPr>
        <w:jc w:val="both"/>
        <w:rPr>
          <w:rFonts w:ascii="Times New Roman" w:hAnsi="Times New Roman" w:cs="Times New Roman"/>
          <w:noProof/>
          <w:color w:val="7030A0"/>
          <w:lang w:eastAsia="ru-RU"/>
        </w:rPr>
      </w:pPr>
    </w:p>
    <w:p w:rsidR="00E352D7" w:rsidRDefault="00E352D7" w:rsidP="00E352D7">
      <w:pPr>
        <w:jc w:val="both"/>
        <w:rPr>
          <w:rFonts w:ascii="Times New Roman" w:hAnsi="Times New Roman" w:cs="Times New Roman"/>
          <w:noProof/>
          <w:color w:val="7030A0"/>
          <w:lang w:eastAsia="ru-RU"/>
        </w:rPr>
      </w:pPr>
    </w:p>
    <w:p w:rsidR="00E352D7" w:rsidRPr="00C768F0" w:rsidRDefault="00E352D7" w:rsidP="00E352D7">
      <w:pPr>
        <w:jc w:val="both"/>
        <w:rPr>
          <w:rFonts w:ascii="Times New Roman" w:hAnsi="Times New Roman" w:cs="Times New Roman"/>
          <w:noProof/>
          <w:color w:val="7030A0"/>
          <w:lang w:eastAsia="ru-RU"/>
        </w:rPr>
      </w:pPr>
    </w:p>
    <w:p w:rsidR="00E352D7" w:rsidRPr="00C768F0" w:rsidRDefault="00E352D7" w:rsidP="00E352D7">
      <w:pPr>
        <w:jc w:val="both"/>
        <w:rPr>
          <w:rFonts w:ascii="Times New Roman" w:hAnsi="Times New Roman" w:cs="Times New Roman"/>
          <w:color w:val="7030A0"/>
        </w:rPr>
      </w:pPr>
    </w:p>
    <w:p w:rsidR="00E352D7" w:rsidRDefault="00E352D7" w:rsidP="00E352D7">
      <w:pPr>
        <w:ind w:left="2832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                  </w:t>
      </w:r>
    </w:p>
    <w:p w:rsidR="00E352D7" w:rsidRDefault="00E352D7" w:rsidP="00E352D7">
      <w:pPr>
        <w:ind w:left="2832"/>
        <w:rPr>
          <w:rFonts w:ascii="Times New Roman" w:hAnsi="Times New Roman" w:cs="Times New Roman"/>
          <w:color w:val="7030A0"/>
        </w:rPr>
      </w:pPr>
    </w:p>
    <w:p w:rsidR="00E352D7" w:rsidRPr="00C768F0" w:rsidRDefault="00E352D7" w:rsidP="00E352D7">
      <w:pPr>
        <w:ind w:left="2832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                     ЯРОСЛАВЛЬ</w:t>
      </w:r>
    </w:p>
    <w:p w:rsidR="00E352D7" w:rsidRDefault="00E352D7" w:rsidP="00E35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E352D7" w:rsidRDefault="00E352D7" w:rsidP="00E352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E352D7" w:rsidRPr="001708B1" w:rsidRDefault="00E352D7" w:rsidP="00E35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lastRenderedPageBreak/>
        <w:t>Скарлатина</w:t>
      </w:r>
    </w:p>
    <w:p w:rsidR="00E352D7" w:rsidRPr="001708B1" w:rsidRDefault="00E352D7" w:rsidP="00E35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Скарлатина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инфекционное заболевание, характеризующееся ангиной с лимфаденитом, общей интоксикацией, лихорадкой, мелкоточечной сыпью с дальнейшим пластинчатым шелушением кожи. Относится к детским болезням, у взрослых бывает крайне редко. </w:t>
      </w:r>
      <w:r w:rsidRPr="0062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Скарлатина у детей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чаще всего в возрасте от 2 до 6-7 лет.</w:t>
      </w:r>
    </w:p>
    <w:p w:rsidR="00E352D7" w:rsidRPr="001708B1" w:rsidRDefault="00E352D7" w:rsidP="00E35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2D7" w:rsidRPr="001708B1" w:rsidRDefault="00E352D7" w:rsidP="00E35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Скарлатина у детей: симптомы</w:t>
      </w:r>
    </w:p>
    <w:p w:rsidR="00E352D7" w:rsidRPr="001708B1" w:rsidRDefault="00E352D7" w:rsidP="00E35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28EA83" wp14:editId="63B989A4">
            <wp:simplePos x="0" y="0"/>
            <wp:positionH relativeFrom="column">
              <wp:posOffset>3757295</wp:posOffset>
            </wp:positionH>
            <wp:positionV relativeFrom="paragraph">
              <wp:posOffset>4782820</wp:posOffset>
            </wp:positionV>
            <wp:extent cx="249745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19" y="21420"/>
                <wp:lineTo x="21419" y="0"/>
                <wp:lineTo x="0" y="0"/>
              </wp:wrapPolygon>
            </wp:wrapTight>
            <wp:docPr id="2" name="Рисунок 2" descr="скарлатина, малиновый язы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рлатина, малиновый язы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 скарлатины: от 1 до 12 дней, чаще от 3 до 7. Болезнь начинается остро. Общее состояние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заболевшего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ухудшается довольно быстро. Вместе с ознобом быстро поднимается  температура, которая уже в первые часы достигает 39 — 40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такая температура может продержаться 3 — 5 дней. При лёгких формах болезни рвота может быть однократной,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тяжелых — многократной, упорной. У одних детей может наблюдаться раздражение, бред, беспокойство, бессонница, судороги. У других — сонливость, апатия, вялость. Скарлатинозная ангина связана с болью в горле, наблюдается яркая гиперемия, имеющая четкую границу по краю неба. Миндалины сильно увеличены, разрыхлены. Скарлатина у детей имеет свой специфический симптом, на поверхности миндалин и языка образуется жёлто-белый налёт. Этот налёт исчезает через 5 дней с момент заражения. Вместе с налетом сплющиваются нитевидные сосочки языка, обнажается гладкая поверхность ярко – красного цвета, на фоне которой видны грибовидные сосочки языка. Этот симптом получил название </w:t>
      </w:r>
      <w:r w:rsidRPr="0062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малиновый язык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отличительный симптом скарлатины.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Малиновый язык.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признаки скарлатины также включают некрозы (омертвления), которые 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обнаружить на миндалинах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дня болезни. Некрозы распространяются на язычок, небные дужки, стенку глотки и мягкое небо. Они довольно быстро проникают в миндалины. Слизистая оболочка вокруг некрозов принимает ярко красный оттенок.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6418A7" wp14:editId="30127597">
            <wp:simplePos x="0" y="0"/>
            <wp:positionH relativeFrom="column">
              <wp:posOffset>-59055</wp:posOffset>
            </wp:positionH>
            <wp:positionV relativeFrom="paragraph">
              <wp:posOffset>3437890</wp:posOffset>
            </wp:positionV>
            <wp:extent cx="3400425" cy="2552065"/>
            <wp:effectExtent l="0" t="0" r="9525" b="635"/>
            <wp:wrapTight wrapText="bothSides">
              <wp:wrapPolygon edited="0">
                <wp:start x="0" y="0"/>
                <wp:lineTo x="0" y="21444"/>
                <wp:lineTo x="21539" y="21444"/>
                <wp:lineTo x="21539" y="0"/>
                <wp:lineTo x="0" y="0"/>
              </wp:wrapPolygon>
            </wp:wrapTight>
            <wp:docPr id="3" name="Рисунок 3" descr="Скарлатина, сып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рлатина, сып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поражении носоглотки наблюдаются симптомы некротического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назофарингита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затруднено носовое дыхание, из носа выделяется гнойная слизь, образуются трещины и покраснения вокруг носовых отверстий. Возможно воспаление придаточных полостей носа, мастоидит, отит. Некротическая ангина сопровождается болью при глотании и неприятным запахом изо рта. Скарлатинозный лимфаденит отличается уплотнением, увеличением, болезненностью верхних шейных узлов. Не исключена вероятность развития гнойного лимфаденита или флегмоны. Язык покрыт грязно-белым сухим налетом.</w:t>
      </w:r>
    </w:p>
    <w:p w:rsidR="00E352D7" w:rsidRPr="001708B1" w:rsidRDefault="00E352D7" w:rsidP="00E35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2D7" w:rsidRPr="001708B1" w:rsidRDefault="00E352D7" w:rsidP="00E3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Сыпь при скарлатине</w:t>
      </w:r>
    </w:p>
    <w:p w:rsidR="00E352D7" w:rsidRPr="001708B1" w:rsidRDefault="00E352D7" w:rsidP="00E3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Сыпь является одним из наиболее типичных симптомов, который имеет скарлатина. Она появляется буквально через пару часов, а может и на 2 — 3-й день болезни. Сначала сыпью покрывается шея и верхняя часть тела, а после очень быстро распространяется на все лицо, туловище и конечности. Носогубной треугольник остаётся не поражённым высыпаниями. Сыпь при скарлатине начинается с маленьких красных пятнышек с яркой окраской в центре и бледнеющей к границе. Пятнышки расположены очень густо, сливаясь между собой и создавая  картину сплошной эритемы. Если слегка надавить на пятнышко, то оно исчезает, но на его месте образуется белое пятнышко. Отчетливо формируется белый 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дермографизм, который лучше проявляется при более легких формах болезни.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 больного возможны множественные ранки — расчёсывания, поскольку сыпь сопровождается зудом. Кожа очень сухая, при ярко-красной сыпи — шероховатая. Сыпь больше выражена в суставных сгибах и складках. При яркой сыпи в складках обнаруживаются точечные кровоизлияния. Иногда могут возникать мелкие пузырьки, наполненные прозрачной или мутной жидкостью.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 во второй период переходит, начиная с 4-5-го дня, когда пропадают первые признаки. Температура постепенно приходит в норму, улучшается самочувствие. На 4-5-ый день язык приобретает ярко-красный цвет с малиновым оттенком и набухшими сосочками, на 9-10-ый день он приобретает вполне естественный вид. Иногда этот признак выражен слабо или отсутствует вовсе. Сыпь становится бледной, принимает буроватый оттенок.  В течение нескольких дней в кожных суставных складках присутствуют пигментные полоски. После полного исчезновения сыпи начинается шелушение кожи, шелушение продолжается 2-3 дня, начиная с шеи, переходя на грудь, лицо, туловище, На лице шелушение очень мелкое, а то время как туловище покрывается более крупными чешуйками. За тем процесс шелушения распространяется на ушные раковины, заканчивая конечностями, где эпидермис отпадает широкими пластами, в особенности на ладонях и подошвах. У детей до 2 лет шелушения может и не быть.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некоторые особенности, связанные с изменением состава крови. Уже с первых дней болезни наблюдается увеличение количества лейкоцитов, отмечается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нейтрофилез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60-70 до 90). С 3-го дня увеличивается количество эозинофилов (иногда до 15-30 %). Максимум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эозинофилии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на конец первой недели. Но при тяжелых формах болезни она может отсутствовать вовсе. Наблюдаются уменьшение эритроцитов и гемоглобина, ускорение оседания эритроцитов (20-50 мм/ч).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 у детей имеет три степени:</w:t>
      </w:r>
    </w:p>
    <w:p w:rsidR="00E352D7" w:rsidRPr="0062368B" w:rsidRDefault="00E352D7" w:rsidP="00E352D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легкую,</w:t>
      </w:r>
    </w:p>
    <w:p w:rsidR="00E352D7" w:rsidRPr="0062368B" w:rsidRDefault="00E352D7" w:rsidP="00E352D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среднюю,</w:t>
      </w:r>
    </w:p>
    <w:p w:rsidR="00E352D7" w:rsidRPr="0062368B" w:rsidRDefault="00E352D7" w:rsidP="00E352D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отличительными чертами легкой формы являются слабая интоксикация, мало нарушенное общее состояние заболевшего, незначительная и непродолжительная лихорадка. Ангина носит репрессивный характер. При лёгкой форме заболевания сыпь типичная, но скудная, лимфаденит умеренный. Наблюдаются небольшие изменения в периферии крови. К легкой форме относится так называемая стертая скарлатина, симптомы при которой слабо выражены и кратковременны, Однако некоторых из них может не быть.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B3CC36" wp14:editId="62AE00F1">
            <wp:simplePos x="0" y="0"/>
            <wp:positionH relativeFrom="column">
              <wp:posOffset>8255</wp:posOffset>
            </wp:positionH>
            <wp:positionV relativeFrom="paragraph">
              <wp:posOffset>736600</wp:posOffset>
            </wp:positionV>
            <wp:extent cx="4015105" cy="2715895"/>
            <wp:effectExtent l="0" t="0" r="4445" b="8255"/>
            <wp:wrapTight wrapText="bothSides">
              <wp:wrapPolygon edited="0">
                <wp:start x="0" y="0"/>
                <wp:lineTo x="0" y="21514"/>
                <wp:lineTo x="21521" y="21514"/>
                <wp:lineTo x="21521" y="0"/>
                <wp:lineTo x="0" y="0"/>
              </wp:wrapPolygon>
            </wp:wrapTight>
            <wp:docPr id="4" name="Рисунок 4" descr="Скарлат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рлат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форме скарлатины свойственны такие признаки:</w:t>
      </w:r>
      <w:r w:rsidRPr="001708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интоксикация, высокая температура (до 39 °С), тахикардия, многократная рвота, ангина с бело-жёлтым налетом. Сыпь при средней форме заболевания яркая, обильная.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Высыпания и ангина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форма болезни диагностируется сочетанием  ярко выраженных стандартных симптомов с симптомами токсического и септического характера. Здесь температура увеличивается до 40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более, появляются лимфаденит с периаденитом, ангина с распространением некрозов на мягкое небо и носоглотку. Сыпь обильная, геморрагическая. Очень часто в крови обнаруживается стрептококк, вызывающий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септикопиемические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метастазы. При тяжёлой форме отчетливы гематологические сдвиги, возможны пневмония, миокардит (поражение </w:t>
      </w: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сердечной мышцы), увеличение селезёнки и печени, септический эндокардит (воспаление внутренней оболочки сердца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(заболевание почек ). К тяжелой форме относят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гипертоксическую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скарлатину, интоксикация при которой развивается очень быстро до появления типичных признаков болезни.</w:t>
      </w:r>
    </w:p>
    <w:p w:rsidR="00E352D7" w:rsidRDefault="00E352D7" w:rsidP="00E352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Скарлатина у взрослых и причины скарлатины</w:t>
      </w:r>
    </w:p>
    <w:p w:rsidR="00E352D7" w:rsidRPr="001708B1" w:rsidRDefault="00E352D7" w:rsidP="00E352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Возбудителем инфекции является бета — гемолитический стрептококк (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Streptococcus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pyogenes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Инфекция передаётся воздушно-капельным путём. Источник инфекции — человек, который болен скарлатиной или любой другой болезнью, которая вызвана бета — гемолитическим стрептококком (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</w:t>
      </w:r>
      <w:proofErr w:type="spell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ангина), бациллоноситель. Инкубационный период скарлатины: 7 — 10 дней. Как говорилось ранее, инфекция передаётся воздушно-капельным путём, однако передача возбудителя возможна и через предметы (одежду, игрушки). Скарлатина у детей возникает в возрасте от 2 до 6-7 лет, в этом возрасте дети наиболее восприимчивы к этому заболеванию. Скарлатина у взрослых может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детстве не болели. Так же, как и при прочих «воздушных» инфекциях, пик заболеваемости скарлатиной приходится на зиму и осень. Скачки заболевания повторяются каждые 5 — 7 лет. Человек, переболевший скарлатину, приобретает пожизненный иммунитет, то есть второй раз заболеть не может.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Воротами инфекции служат небные миндалины. На месте проникновения инфекции наблюдаются воспалительно-некротические изменения. Возбудитель заболевания проникает в лимфатические узлы по кровеносным  и лимфатическим путям, вызывая лимфаденит (воспаление лимфоузлов).</w:t>
      </w:r>
    </w:p>
    <w:p w:rsidR="00E352D7" w:rsidRPr="001708B1" w:rsidRDefault="00E352D7" w:rsidP="00E35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2D7" w:rsidRDefault="00E352D7" w:rsidP="00E35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Лечение скарлатины</w:t>
      </w:r>
    </w:p>
    <w:p w:rsidR="00E352D7" w:rsidRPr="001708B1" w:rsidRDefault="00E352D7" w:rsidP="00E352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легкой форме скарлатины лечение проводится в домашних условиях. В случае средней и тяжелой формы, заболевшие должны лечиться в инфекционной больнице. Госпитализация производится в отдельные палаты при моментальном их заполнении (чтобы исключить перекрестную инфекцию). Независимо от тяжести скарлатины больные должны 5-7 дней получать антибиотики. Назначаются симптоматическая терапия, диета, что соответствует возрасту заболевшего и обогащенная витаминами с исключением острых, соленых и жареных блюд. Первые 5-7 дней важно соблюдать постельный режим, постепенно переходя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общий. Выписка производится после исчезновения клинических проявлений болезни.</w:t>
      </w:r>
    </w:p>
    <w:p w:rsidR="00E352D7" w:rsidRPr="001708B1" w:rsidRDefault="00E352D7" w:rsidP="00E352D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2D7" w:rsidRDefault="00E352D7" w:rsidP="00E352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08B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Профилактика скарлатины</w:t>
      </w:r>
    </w:p>
    <w:p w:rsidR="00E352D7" w:rsidRPr="001708B1" w:rsidRDefault="00E352D7" w:rsidP="00E352D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скарлатине активная иммунизация не проводится. Детям раннего возраста и тем, кто был с первыми в контакте, вводят 3-6 мл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гамма-глобулина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детских учреждениях с момента изоляции больного устанавливается карантин на 7 дней. Переболевшие допускаются в коллектив через 2 дня после начала заболевания, выписанные из больницы — через 12 дней после окончания срока изоляции. Скарлатина хоть и неприятное заболевание, но в профилактики и </w:t>
      </w:r>
      <w:proofErr w:type="gramStart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лечении</w:t>
      </w:r>
      <w:proofErr w:type="gramEnd"/>
      <w:r w:rsidRPr="0062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не возникает.</w:t>
      </w: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352D7" w:rsidRPr="0062368B" w:rsidRDefault="00E352D7" w:rsidP="00E35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2D7" w:rsidRPr="0062368B" w:rsidRDefault="00E352D7" w:rsidP="00E352D7">
      <w:pPr>
        <w:rPr>
          <w:sz w:val="28"/>
          <w:szCs w:val="28"/>
        </w:rPr>
      </w:pPr>
    </w:p>
    <w:p w:rsidR="00955C80" w:rsidRDefault="00955C80">
      <w:bookmarkStart w:id="0" w:name="_GoBack"/>
      <w:bookmarkEnd w:id="0"/>
    </w:p>
    <w:sectPr w:rsidR="0095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1D0"/>
    <w:multiLevelType w:val="multilevel"/>
    <w:tmpl w:val="844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7"/>
    <w:rsid w:val="004E0FC7"/>
    <w:rsid w:val="00955C80"/>
    <w:rsid w:val="00E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352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52D7"/>
    <w:pPr>
      <w:shd w:val="clear" w:color="auto" w:fill="FFFFFF"/>
      <w:spacing w:after="0" w:line="278" w:lineRule="exact"/>
      <w:ind w:hanging="120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352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52D7"/>
    <w:pPr>
      <w:shd w:val="clear" w:color="auto" w:fill="FFFFFF"/>
      <w:spacing w:after="0" w:line="278" w:lineRule="exact"/>
      <w:ind w:hanging="120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shstom.ru/wp-content/uploads/2013/08/471_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ashstom.ru/wp-content/uploads/2013/08/es2099278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vashstom.ru/wp-content/uploads/2013/08/160276.355745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2021-10-29T20:35:00Z</dcterms:created>
  <dcterms:modified xsi:type="dcterms:W3CDTF">2021-10-29T20:35:00Z</dcterms:modified>
</cp:coreProperties>
</file>