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87A" w:rsidRPr="004E4A7E" w:rsidRDefault="004E4A7E" w:rsidP="004E4A7E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4E4A7E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Воспитатель МДОУ №8 «Ленок» ЯМР</w:t>
      </w:r>
    </w:p>
    <w:p w:rsidR="004E4A7E" w:rsidRPr="004E4A7E" w:rsidRDefault="004E4A7E" w:rsidP="004E4A7E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4E4A7E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Образование средне-специальное, Ярославский педагогический колледж окончила в 2019 году.</w:t>
      </w:r>
    </w:p>
    <w:p w:rsidR="004E4A7E" w:rsidRPr="004E4A7E" w:rsidRDefault="004E4A7E" w:rsidP="004E4A7E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bookmarkStart w:id="0" w:name="_GoBack"/>
      <w:bookmarkEnd w:id="0"/>
      <w:r w:rsidRPr="004E4A7E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Специальность: Коррекционная педагогика в начальном образовании.</w:t>
      </w:r>
    </w:p>
    <w:p w:rsidR="004E4A7E" w:rsidRPr="004E4A7E" w:rsidRDefault="004E4A7E" w:rsidP="00C2187A">
      <w:pPr>
        <w:shd w:val="clear" w:color="auto" w:fill="FFFFFF"/>
        <w:spacing w:after="0"/>
        <w:ind w:firstLine="709"/>
        <w:contextualSpacing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</w:p>
    <w:p w:rsidR="00C2187A" w:rsidRDefault="00C2187A" w:rsidP="00C2187A">
      <w:pPr>
        <w:shd w:val="clear" w:color="auto" w:fill="FFFFFF"/>
        <w:spacing w:after="0"/>
        <w:ind w:firstLine="709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</w:p>
    <w:p w:rsidR="00C2187A" w:rsidRDefault="00C2187A" w:rsidP="00C2187A">
      <w:pPr>
        <w:shd w:val="clear" w:color="auto" w:fill="FFFFFF"/>
        <w:spacing w:after="0"/>
        <w:ind w:firstLine="709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</w:p>
    <w:p w:rsidR="00C2187A" w:rsidRDefault="00C2187A" w:rsidP="00C2187A">
      <w:pPr>
        <w:shd w:val="clear" w:color="auto" w:fill="FFFFFF"/>
        <w:spacing w:after="0"/>
        <w:ind w:firstLine="709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</w:p>
    <w:p w:rsidR="00C2187A" w:rsidRPr="004E4A7E" w:rsidRDefault="00C2187A" w:rsidP="004E4A7E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E7583E7" wp14:editId="4D51DC68">
            <wp:simplePos x="904240" y="457200"/>
            <wp:positionH relativeFrom="margin">
              <wp:align>left</wp:align>
            </wp:positionH>
            <wp:positionV relativeFrom="margin">
              <wp:align>top</wp:align>
            </wp:positionV>
            <wp:extent cx="1699260" cy="2553970"/>
            <wp:effectExtent l="0" t="0" r="0" b="0"/>
            <wp:wrapSquare wrapText="bothSides"/>
            <wp:docPr id="1" name="Рисунок 1" descr="D:\IMG_0233_p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0233_pp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>Что</w:t>
      </w:r>
      <w:r w:rsidRPr="00BF2D0E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 xml:space="preserve"> должен уметь ребёнок в 3 года 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874B4" wp14:editId="6EF1F607">
            <wp:extent cx="3677478" cy="2465545"/>
            <wp:effectExtent l="0" t="0" r="0" b="0"/>
            <wp:docPr id="15" name="Рисунок 15" descr="https://ostrov-j.ru/files/images/%D1%80%D0%B0%D0%B7%D0%B2%D0%B8%D1%82%D0%B8%D0%B5%20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strov-j.ru/files/images/%D1%80%D0%B0%D0%B7%D0%B2%D0%B8%D1%82%D0%B8%D0%B5%20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43" cy="24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общепринятые в социуме нормы того, что должен уметь делать и знать ребенок в 3 года, перечень этого – св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оеобразная памятка.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 же, не стоит относиться к такому перечню фанатично, ведь все дети разные и их возможности и способности отличаются, что вполне нормально и признано наукой и медициной. Следует воспринимать эти критерии, как ориентиры, цель, к которой нужно стремиться.</w:t>
      </w:r>
    </w:p>
    <w:p w:rsidR="00961477" w:rsidRPr="00961477" w:rsidRDefault="007E2740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свое личное мнение о развитии детей, но также в государственных законах прописаны стандарты наличия определенных навыков у ребенка в конкретном возрасте, 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входящие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общую обр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азовательную систему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>Речь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зря д</w:t>
      </w:r>
      <w:r w:rsidR="007E274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 такого возраста называют «Почемучка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ведь их интерес к окружающему миру возрастает с каждым днем. Характерными параметрами речи для трехлеток являются:</w:t>
      </w:r>
    </w:p>
    <w:p w:rsidR="00961477" w:rsidRPr="00961477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аличие словарного запаса в пределах 1500 слов и больше;</w:t>
      </w:r>
    </w:p>
    <w:p w:rsidR="00961477" w:rsidRPr="00961477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 выражать свои мысли короткими предложениями;</w:t>
      </w:r>
    </w:p>
    <w:p w:rsidR="00961477" w:rsidRPr="00961477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пособность называть и описывать знакомые предметы;</w:t>
      </w:r>
    </w:p>
    <w:p w:rsidR="00961477" w:rsidRPr="00961477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определенных знаний в речи, например имя папы, мамы, домашнего питомца;</w:t>
      </w:r>
    </w:p>
    <w:p w:rsidR="007E2740" w:rsidRPr="00D65455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построения пр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едложений и увеличение их длины;</w:t>
      </w:r>
    </w:p>
    <w:p w:rsidR="00961477" w:rsidRDefault="00961477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они могут замечать и пытаться исправить ошибки в речи своих сверстников, что является хорошим показателем.</w:t>
      </w:r>
    </w:p>
    <w:p w:rsidR="00BF2D0E" w:rsidRPr="00961477" w:rsidRDefault="00BF2D0E" w:rsidP="00BF2D0E">
      <w:pPr>
        <w:shd w:val="clear" w:color="auto" w:fill="FFFFFF"/>
        <w:spacing w:after="0"/>
        <w:ind w:left="142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F82A51" wp14:editId="417C4615">
            <wp:extent cx="2214063" cy="1565220"/>
            <wp:effectExtent l="0" t="0" r="0" b="0"/>
            <wp:docPr id="17" name="Рисунок 17" descr="http://1.bp.blogspot.com/-omVEgVDjH0I/V-1C5EohY0I/AAAAAAAABAU/DJ43nJNA4Eo0fyD9QL2pUqO3M9kYnqEGACK4B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omVEgVDjH0I/V-1C5EohY0I/AAAAAAAABAU/DJ43nJNA4Eo0fyD9QL2pUqO3M9kYnqEGACK4B/s1600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40" cy="15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Память и мышление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в этом возрасте логическое мышление начинает активно действовать и позволяет исследовать мир и получать нужную информацию. </w:t>
      </w:r>
      <w:r w:rsidR="007E274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</w:t>
      </w:r>
      <w:r w:rsidR="007E274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уме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7E274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азличать предметы и выявлять отличия в </w:t>
      </w:r>
      <w:proofErr w:type="gramStart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подобных</w:t>
      </w:r>
      <w:proofErr w:type="gramEnd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апоминать маленькие стишки и песенки;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ассказывать о событиях, произошедших пару дней назад;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ересказывать небольшие ска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зки, прочитанные родителями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троить различные пирамиды, собирать небольшие </w:t>
      </w:r>
      <w:proofErr w:type="spellStart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дома из «</w:t>
      </w:r>
      <w:proofErr w:type="spellStart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до 5-10;</w:t>
      </w:r>
    </w:p>
    <w:p w:rsid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троить простые логические цепочки.</w:t>
      </w:r>
    </w:p>
    <w:p w:rsidR="00BF2D0E" w:rsidRPr="00961477" w:rsidRDefault="00BF2D0E" w:rsidP="00BF2D0E">
      <w:pPr>
        <w:shd w:val="clear" w:color="auto" w:fill="FFFFFF"/>
        <w:spacing w:after="0"/>
        <w:ind w:left="115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A3D68C" wp14:editId="43274976">
            <wp:extent cx="2354762" cy="2098332"/>
            <wp:effectExtent l="0" t="0" r="7620" b="0"/>
            <wp:docPr id="18" name="Рисунок 18" descr="https://i.pinimg.com/originals/c8/9a/2d/c89a2d9fd463b8a59a62b63ff4c3b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c8/9a/2d/c89a2d9fd463b8a59a62b63ff4c3b8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59" cy="209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Бытовые навыки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Трехлетние дети хотят быть самостоятельными и многое делать сами, а задача родителей позволить им это и научить выполнять бы</w:t>
      </w:r>
      <w:r w:rsidR="008E380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товые действия правильно. Дети такого возраста уже должны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амостоятельно одеваться и раздеваться;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астегивать пуговицы и замочки на одежде;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мыва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ться, мыть ручки и чистить зубы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ытирать ноги и понимать, когда запачкал одежду;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нать и использовать слова благодарности, просьбы;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обрать свои игрушки и расставить их по местам;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спользовать столовые приборы.</w:t>
      </w:r>
    </w:p>
    <w:p w:rsidR="00961477" w:rsidRPr="00961477" w:rsidRDefault="00BF2D0E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961477" w:rsidRPr="0096147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78662C" wp14:editId="4CF49B19">
            <wp:extent cx="2766814" cy="2295940"/>
            <wp:effectExtent l="0" t="0" r="0" b="9525"/>
            <wp:docPr id="5" name="Рисунок 5" descr="Бытовые навы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ытовые навы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3" cy="23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7C0B6C2C" wp14:editId="21B43193">
            <wp:extent cx="2160144" cy="1699448"/>
            <wp:effectExtent l="0" t="0" r="0" b="0"/>
            <wp:docPr id="19" name="Рисунок 19" descr="https://i.pinimg.com/originals/8e/2c/f0/8e2cf07458b979f5eb63967b00c50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originals/8e/2c/f0/8e2cf07458b979f5eb63967b00c50c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71" cy="16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Двигательная активность</w:t>
      </w:r>
    </w:p>
    <w:p w:rsidR="00961477" w:rsidRPr="00961477" w:rsidRDefault="008E3800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данного возраста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любят играть с другими детьми в подв</w:t>
      </w:r>
      <w:r w:rsidR="00D65455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ижные игры, их навыки выражаются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61477" w:rsidRPr="00961477" w:rsidRDefault="008E3800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D65455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одьбе в разных направлениях (назад, вперёд)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1477" w:rsidRPr="00961477" w:rsidRDefault="008E3800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 с мячом;</w:t>
      </w:r>
    </w:p>
    <w:p w:rsidR="00961477" w:rsidRPr="00961477" w:rsidRDefault="008E3800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 на трехколесном велосипеде и/или самокате;</w:t>
      </w:r>
    </w:p>
    <w:p w:rsidR="00961477" w:rsidRPr="00961477" w:rsidRDefault="008E3800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65455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тойке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ноге и удержании равновесия;</w:t>
      </w:r>
    </w:p>
    <w:p w:rsidR="00961477" w:rsidRPr="00961477" w:rsidRDefault="00D65455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Преодоление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ступенек.</w:t>
      </w:r>
    </w:p>
    <w:p w:rsidR="00961477" w:rsidRPr="00D65455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3 лет нуждаются в постоянной подвижности для нормального развития опорно-двигательного аппарата и других органов, для них обязательные частые и длительные прогулки на свежем воздухе, где они могут потратить свою энергию.</w:t>
      </w:r>
    </w:p>
    <w:p w:rsidR="00D65455" w:rsidRPr="00961477" w:rsidRDefault="00D65455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EE43F" wp14:editId="0DB740BF">
            <wp:extent cx="4942311" cy="3296248"/>
            <wp:effectExtent l="0" t="0" r="0" b="0"/>
            <wp:docPr id="16" name="Рисунок 16" descr="http://8plus1.ru/wp-content/uploads/detsa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8plus1.ru/wp-content/uploads/detsad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12" cy="32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важно понимать, что каждый малыш развивается индивидуально и перечень его возможностей и умений в 3 года может отличаться от общепринятых параметров.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Требования к умениям трехлетнего ребенка в детском саду, согласно ФГОС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законодательстве РФ существуют стандарты дошкольного образования, которые указывают на использование учебных программ в детском саду и определяют объемы их выполнения. По сути ФГОС – это перечень требований к навыкам детей, посещающих учебные заведения разного типа, прописанный </w:t>
      </w:r>
      <w:r w:rsidRPr="009614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</w:t>
      </w:r>
      <w:hyperlink r:id="rId13" w:tgtFrame="_blank" w:history="1">
        <w:r w:rsidRPr="0096147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законодательных актах</w:t>
        </w:r>
      </w:hyperlink>
      <w:r w:rsidRPr="009614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указывает, что независимо от форм и методов, которые используются при обучении детей дошкольного возраста, должны развиваться их следующие навыки: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социально-коммуникативные;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речевые;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познавательные;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художественно-эстетические;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нормативном акте прописана подробная расшифровка вышеуказанных навыков и предполагаемых уровней их владения детьми разного возраста.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Указано, что программа обучения состоит из обязательной части и дополнительной, которая составляется на усмотрение педагогов сада. В документе описаны и дополнительные варианты применения его для детей с особыми потребностями и инклюзивного образования.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Отдельным пунктом в документе выделены целевые ориентиры для детей раннего возраста, в которые входит: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детей к окружающей среде и ее познанию;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простыми бытовыми умениями;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развитие речи с применением ситуативных упражнений;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коммуникация со сверстниками и взрослыми;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культуры и искусства с последующим использованием знаний;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упражнения для формирования крупной моторики.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детские сады на территории России руководствуются данным нормативным документом для составления своих программ обучения и развития малышей.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касается навыков, то желательно, чтобы ребенок при поступлении в детский сад умел:</w:t>
      </w:r>
    </w:p>
    <w:p w:rsidR="00961477" w:rsidRPr="00961477" w:rsidRDefault="00961477" w:rsidP="00D65455">
      <w:pPr>
        <w:numPr>
          <w:ilvl w:val="0"/>
          <w:numId w:val="9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есть при помощи </w:t>
      </w:r>
      <w:proofErr w:type="gramStart"/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ложки</w:t>
      </w:r>
      <w:proofErr w:type="gramEnd"/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пить из чашки;</w:t>
      </w:r>
    </w:p>
    <w:p w:rsidR="00961477" w:rsidRPr="00961477" w:rsidRDefault="00961477" w:rsidP="00D65455">
      <w:pPr>
        <w:numPr>
          <w:ilvl w:val="0"/>
          <w:numId w:val="9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горшком;</w:t>
      </w:r>
    </w:p>
    <w:p w:rsidR="00961477" w:rsidRPr="00961477" w:rsidRDefault="00961477" w:rsidP="00D65455">
      <w:pPr>
        <w:numPr>
          <w:ilvl w:val="0"/>
          <w:numId w:val="9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 простыми фразами;</w:t>
      </w:r>
    </w:p>
    <w:p w:rsidR="00961477" w:rsidRPr="00961477" w:rsidRDefault="00961477" w:rsidP="00D65455">
      <w:pPr>
        <w:numPr>
          <w:ilvl w:val="0"/>
          <w:numId w:val="9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снимать/надевать хотя бы простые предметы одежды.</w:t>
      </w:r>
    </w:p>
    <w:p w:rsidR="000A15D8" w:rsidRPr="00961477" w:rsidRDefault="000A15D8" w:rsidP="00D65455">
      <w:pPr>
        <w:spacing w:after="0"/>
        <w:ind w:firstLine="709"/>
        <w:contextualSpacing/>
        <w:rPr>
          <w:rFonts w:ascii="Times New Roman" w:hAnsi="Times New Roman" w:cs="Times New Roman"/>
        </w:rPr>
      </w:pPr>
    </w:p>
    <w:sectPr w:rsidR="000A15D8" w:rsidRPr="00961477" w:rsidSect="009614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5289"/>
    <w:multiLevelType w:val="multilevel"/>
    <w:tmpl w:val="2C34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36F14"/>
    <w:multiLevelType w:val="multilevel"/>
    <w:tmpl w:val="3D428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61FDA"/>
    <w:multiLevelType w:val="multilevel"/>
    <w:tmpl w:val="28DE3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C049E"/>
    <w:multiLevelType w:val="multilevel"/>
    <w:tmpl w:val="893E7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113FA7"/>
    <w:multiLevelType w:val="multilevel"/>
    <w:tmpl w:val="42BECFE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D20D37"/>
    <w:multiLevelType w:val="multilevel"/>
    <w:tmpl w:val="59187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BB2883"/>
    <w:multiLevelType w:val="multilevel"/>
    <w:tmpl w:val="CD20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0C52D6"/>
    <w:multiLevelType w:val="multilevel"/>
    <w:tmpl w:val="5658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FE2012"/>
    <w:multiLevelType w:val="multilevel"/>
    <w:tmpl w:val="FFF2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E47DE9"/>
    <w:multiLevelType w:val="multilevel"/>
    <w:tmpl w:val="4104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AA5C40"/>
    <w:multiLevelType w:val="multilevel"/>
    <w:tmpl w:val="9D72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1C3E70"/>
    <w:multiLevelType w:val="multilevel"/>
    <w:tmpl w:val="0D9A15B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92537A"/>
    <w:multiLevelType w:val="multilevel"/>
    <w:tmpl w:val="50D2E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12"/>
  </w:num>
  <w:num w:numId="9">
    <w:abstractNumId w:val="10"/>
  </w:num>
  <w:num w:numId="10">
    <w:abstractNumId w:val="7"/>
  </w:num>
  <w:num w:numId="11">
    <w:abstractNumId w:val="4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77"/>
    <w:rsid w:val="000A15D8"/>
    <w:rsid w:val="004E4A7E"/>
    <w:rsid w:val="007E2740"/>
    <w:rsid w:val="008E3800"/>
    <w:rsid w:val="00961477"/>
    <w:rsid w:val="00BF2D0E"/>
    <w:rsid w:val="00C2187A"/>
    <w:rsid w:val="00D6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5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24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512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5" w:color="DDDDDD"/>
                <w:right w:val="none" w:sz="0" w:space="0" w:color="auto"/>
              </w:divBdr>
              <w:divsChild>
                <w:div w:id="149352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2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04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0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109262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70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3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92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50294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873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4194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5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3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94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9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8639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2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34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39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26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07031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36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97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9004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1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9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1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26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98622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1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consultant.ru/document/cons_doc_LAW_154637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754</Words>
  <Characters>4299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/>
      <vt:lpstr/>
      <vt:lpstr/>
      <vt:lpstr/>
      <vt:lpstr/>
      <vt:lpstr/>
      <vt:lpstr/>
      <vt:lpstr>/</vt:lpstr>
      <vt:lpstr/>
      <vt:lpstr/>
      <vt:lpstr/>
      <vt:lpstr>Что должен уметь ребёнок в 3 года </vt:lpstr>
      <vt:lpstr>        Речь</vt:lpstr>
      <vt:lpstr>        Память и мышление</vt:lpstr>
      <vt:lpstr>        Бытовые навыки</vt:lpstr>
      <vt:lpstr>        Двигательная активность</vt:lpstr>
      <vt:lpstr>    Требования к умениям трехлетнего ребенка в детском саду, согласно ФГОС</vt:lpstr>
    </vt:vector>
  </TitlesOfParts>
  <Company/>
  <LinksUpToDate>false</LinksUpToDate>
  <CharactersWithSpaces>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2019-08-28T18:09:00Z</dcterms:created>
  <dcterms:modified xsi:type="dcterms:W3CDTF">2019-09-03T08:29:00Z</dcterms:modified>
</cp:coreProperties>
</file>